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5989" w14:textId="77777777" w:rsidR="00E717B8" w:rsidRDefault="00E717B8" w:rsidP="00E717B8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0A139E8F" w14:textId="77777777" w:rsidR="00E717B8" w:rsidRDefault="00E717B8" w:rsidP="00E717B8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Datos de los autores</w:t>
      </w:r>
    </w:p>
    <w:p w14:paraId="2DB699DC" w14:textId="77777777" w:rsidR="00E717B8" w:rsidRDefault="00E717B8" w:rsidP="00E717B8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51395274" w14:textId="77777777" w:rsidR="00E717B8" w:rsidRDefault="00E717B8" w:rsidP="00E717B8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1F1D1B90" w14:textId="77777777" w:rsidR="00E717B8" w:rsidRPr="00D65F59" w:rsidRDefault="00E717B8" w:rsidP="00E717B8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D65F59">
        <w:rPr>
          <w:rFonts w:ascii="Times New Roman" w:hAnsi="Times New Roman" w:cs="Times New Roman"/>
          <w:sz w:val="18"/>
          <w:szCs w:val="18"/>
          <w:lang w:val="en-US"/>
        </w:rPr>
        <w:t>*Silvia Mantilla. PhD. In Migrations and Conflicts in the Global Society (</w:t>
      </w:r>
      <w:r w:rsidRPr="00D65F59">
        <w:rPr>
          <w:rFonts w:ascii="Times New Roman" w:hAnsi="Times New Roman" w:cs="Times New Roman"/>
          <w:i/>
          <w:sz w:val="18"/>
          <w:szCs w:val="18"/>
          <w:lang w:val="en-US"/>
        </w:rPr>
        <w:t>Migraciones y Conflictos en la sociedad global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). Internationalist political scientist. Teacher and researcher at Universidad Nacional de Colombia, Law school, Political and Social sciences, Bogotá branch. Author of the following publications: </w:t>
      </w:r>
      <w:r w:rsidRPr="00D65F59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Mantilla, Silvia; Chacón, Herrera; Román, Raúl. “Toward Building a Cross Border Integration Region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</w:t>
      </w:r>
      <w:r w:rsidRPr="00D65F59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mong Five Caribbean Countries”. </w:t>
      </w:r>
      <w:r w:rsidRPr="00D65F59">
        <w:rPr>
          <w:rFonts w:ascii="Times New Roman" w:hAnsi="Times New Roman" w:cs="Times New Roman"/>
          <w:color w:val="000000"/>
          <w:sz w:val="18"/>
          <w:szCs w:val="18"/>
        </w:rPr>
        <w:t xml:space="preserve">In </w:t>
      </w:r>
      <w:r w:rsidRPr="00D65F59">
        <w:rPr>
          <w:rFonts w:ascii="Times New Roman" w:hAnsi="Times New Roman" w:cs="Times New Roman"/>
          <w:i/>
          <w:color w:val="000000"/>
          <w:sz w:val="18"/>
          <w:szCs w:val="18"/>
        </w:rPr>
        <w:t>Frontera Norte</w:t>
      </w:r>
      <w:r w:rsidRPr="00D65F59">
        <w:rPr>
          <w:rFonts w:ascii="Times New Roman" w:hAnsi="Times New Roman" w:cs="Times New Roman"/>
          <w:color w:val="000000"/>
          <w:sz w:val="18"/>
          <w:szCs w:val="18"/>
        </w:rPr>
        <w:t xml:space="preserve">, Vol 28, No 56, July – December 2016. Pg. 5-33. Mantilla, Silvia y Chacón, Christian. </w:t>
      </w:r>
      <w:r w:rsidRPr="00D65F59">
        <w:rPr>
          <w:rFonts w:ascii="Times New Roman" w:hAnsi="Times New Roman" w:cs="Times New Roman"/>
          <w:sz w:val="18"/>
          <w:szCs w:val="18"/>
        </w:rPr>
        <w:t xml:space="preserve">"Balance comparativo de la normatividad sobre fronteras en cuatro países colindantes del Caribe: Retos y potencialidades para la integración desde las localidades fronterizas". In </w:t>
      </w:r>
      <w:r w:rsidRPr="00D65F59">
        <w:rPr>
          <w:rFonts w:ascii="Times New Roman" w:hAnsi="Times New Roman" w:cs="Times New Roman"/>
          <w:i/>
          <w:sz w:val="18"/>
          <w:szCs w:val="18"/>
        </w:rPr>
        <w:t>Estudios Fronterizos</w:t>
      </w:r>
      <w:r w:rsidRPr="00D65F59">
        <w:rPr>
          <w:rFonts w:ascii="Times New Roman" w:hAnsi="Times New Roman" w:cs="Times New Roman"/>
          <w:sz w:val="18"/>
          <w:szCs w:val="18"/>
        </w:rPr>
        <w:t xml:space="preserve">, Vol 17, No 34, July – December, 2016. Pg. 1-20. </w:t>
      </w:r>
      <w:r w:rsidRPr="00D65F59">
        <w:rPr>
          <w:rFonts w:ascii="Times New Roman" w:hAnsi="Times New Roman" w:cs="Times New Roman"/>
          <w:color w:val="000000"/>
          <w:sz w:val="18"/>
          <w:szCs w:val="18"/>
        </w:rPr>
        <w:t>Mantilla, Silvia</w:t>
      </w:r>
      <w:r w:rsidRPr="00D65F59">
        <w:rPr>
          <w:rFonts w:ascii="Times New Roman" w:hAnsi="Times New Roman" w:cs="Times New Roman"/>
          <w:b/>
          <w:color w:val="000000"/>
          <w:sz w:val="18"/>
          <w:szCs w:val="18"/>
        </w:rPr>
        <w:t>. “</w:t>
      </w:r>
      <w:r w:rsidRPr="00D65F59">
        <w:rPr>
          <w:rFonts w:ascii="Times New Roman" w:hAnsi="Times New Roman" w:cs="Times New Roman"/>
          <w:bCs/>
          <w:sz w:val="18"/>
          <w:szCs w:val="18"/>
        </w:rPr>
        <w:t xml:space="preserve">Articulaciones “glocales” y transfronterizas del conflicto armado colombiano en la Amazonía colombo-ecuatoriana”. In </w:t>
      </w:r>
      <w:r w:rsidRPr="00D65F59">
        <w:rPr>
          <w:rFonts w:ascii="Times New Roman" w:hAnsi="Times New Roman" w:cs="Times New Roman"/>
          <w:bCs/>
          <w:i/>
          <w:sz w:val="18"/>
          <w:szCs w:val="18"/>
        </w:rPr>
        <w:t>Revista Confines de Relaciones Internacionales</w:t>
      </w:r>
      <w:r w:rsidRPr="00D65F59">
        <w:rPr>
          <w:rFonts w:ascii="Times New Roman" w:hAnsi="Times New Roman" w:cs="Times New Roman"/>
          <w:bCs/>
          <w:sz w:val="18"/>
          <w:szCs w:val="18"/>
        </w:rPr>
        <w:t xml:space="preserve">. Year 10, No 19 January – May, 2014. Pg. 35-62. (International journal approved by Colciencias A1). </w:t>
      </w:r>
      <w:r w:rsidRPr="00D65F59">
        <w:rPr>
          <w:rFonts w:ascii="Times New Roman" w:hAnsi="Times New Roman" w:cs="Times New Roman"/>
          <w:color w:val="000000"/>
          <w:sz w:val="18"/>
          <w:szCs w:val="18"/>
        </w:rPr>
        <w:t>Mantilla, Silvia.</w:t>
      </w:r>
      <w:r w:rsidRPr="00D65F59">
        <w:rPr>
          <w:rFonts w:ascii="Times New Roman" w:hAnsi="Times New Roman" w:cs="Times New Roman"/>
          <w:sz w:val="18"/>
          <w:szCs w:val="18"/>
        </w:rPr>
        <w:t xml:space="preserve"> “Economía y conflicto armado en Colombia: los efectos de la globalización en la transformación de la guerra”. In </w:t>
      </w:r>
      <w:r w:rsidRPr="00D65F59">
        <w:rPr>
          <w:rFonts w:ascii="Times New Roman" w:hAnsi="Times New Roman" w:cs="Times New Roman"/>
          <w:i/>
          <w:sz w:val="18"/>
          <w:szCs w:val="18"/>
        </w:rPr>
        <w:t>Latinoamérica Revista de Estudios Latinoamericanos</w:t>
      </w:r>
      <w:r w:rsidRPr="00D65F59">
        <w:rPr>
          <w:rFonts w:ascii="Times New Roman" w:hAnsi="Times New Roman" w:cs="Times New Roman"/>
          <w:sz w:val="18"/>
          <w:szCs w:val="18"/>
        </w:rPr>
        <w:t xml:space="preserve">. N 55. 2012. </w:t>
      </w:r>
      <w:r w:rsidRPr="00D65F59">
        <w:rPr>
          <w:rFonts w:ascii="Times New Roman" w:hAnsi="Times New Roman" w:cs="Times New Roman"/>
          <w:sz w:val="18"/>
          <w:szCs w:val="18"/>
          <w:lang w:val="es-ES"/>
        </w:rPr>
        <w:t xml:space="preserve">E-mail: </w:t>
      </w:r>
      <w:hyperlink r:id="rId4" w:history="1">
        <w:r w:rsidRPr="00D65F59">
          <w:rPr>
            <w:rStyle w:val="Hipervnculo"/>
            <w:rFonts w:ascii="Times New Roman" w:hAnsi="Times New Roman" w:cs="Times New Roman"/>
            <w:sz w:val="18"/>
            <w:szCs w:val="18"/>
            <w:lang w:val="es-ES"/>
          </w:rPr>
          <w:t>scmantillav@unal.edu.co</w:t>
        </w:r>
      </w:hyperlink>
    </w:p>
    <w:p w14:paraId="3AB71A9C" w14:textId="77777777" w:rsidR="00E717B8" w:rsidRPr="00D65F59" w:rsidRDefault="00E717B8" w:rsidP="00E717B8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D65F59">
        <w:rPr>
          <w:rFonts w:ascii="Times New Roman" w:hAnsi="Times New Roman" w:cs="Times New Roman"/>
          <w:sz w:val="18"/>
          <w:szCs w:val="18"/>
          <w:lang w:val="es-ES"/>
        </w:rPr>
        <w:t xml:space="preserve">* Christian Chacón. Political scientist, Master’s candidate in Political Science at Universidad Nacional de Colombia. Member of the research group </w:t>
      </w:r>
      <w:r w:rsidRPr="00D65F59">
        <w:rPr>
          <w:rFonts w:ascii="Times New Roman" w:hAnsi="Times New Roman" w:cs="Times New Roman"/>
          <w:i/>
          <w:sz w:val="18"/>
          <w:szCs w:val="18"/>
          <w:lang w:val="es-ES"/>
        </w:rPr>
        <w:t>Relaciones Internacionales y Asuntos Globales RIAG</w:t>
      </w:r>
      <w:r w:rsidRPr="00D65F59">
        <w:rPr>
          <w:rFonts w:ascii="Times New Roman" w:hAnsi="Times New Roman" w:cs="Times New Roman"/>
          <w:sz w:val="18"/>
          <w:szCs w:val="18"/>
          <w:lang w:val="es-ES"/>
        </w:rPr>
        <w:t xml:space="preserve"> (International relations and Global Affairs) – Universidad Nacional de Colombia.</w:t>
      </w:r>
    </w:p>
    <w:p w14:paraId="1D84AE76" w14:textId="517892CE" w:rsidR="00E717B8" w:rsidRPr="005C7D5F" w:rsidRDefault="00E717B8" w:rsidP="00E717B8">
      <w:pPr>
        <w:pStyle w:val="Textonotapie"/>
        <w:jc w:val="both"/>
        <w:rPr>
          <w:rFonts w:ascii="Times New Roman" w:hAnsi="Times New Roman" w:cs="Times New Roman"/>
        </w:rPr>
      </w:pPr>
      <w:r w:rsidRPr="00D65F59">
        <w:rPr>
          <w:rFonts w:ascii="Times New Roman" w:hAnsi="Times New Roman" w:cs="Times New Roman"/>
          <w:sz w:val="18"/>
          <w:szCs w:val="18"/>
          <w:lang w:val="en-US"/>
        </w:rPr>
        <w:t>*Raúl Román</w:t>
      </w:r>
      <w:r w:rsidR="000B3A6F">
        <w:rPr>
          <w:rFonts w:ascii="Times New Roman" w:hAnsi="Times New Roman" w:cs="Times New Roman"/>
          <w:sz w:val="18"/>
          <w:szCs w:val="18"/>
          <w:lang w:val="en-US"/>
        </w:rPr>
        <w:t>. T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eacher </w:t>
      </w:r>
      <w:r w:rsidR="008B1108">
        <w:rPr>
          <w:rFonts w:ascii="Times New Roman" w:hAnsi="Times New Roman" w:cs="Times New Roman"/>
          <w:sz w:val="18"/>
          <w:szCs w:val="18"/>
          <w:lang w:val="en-US"/>
        </w:rPr>
        <w:t>at Universidad Nacional de Colombia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 and former Director of the Caribbean Headquarters, holds a Ph.d. in history of Latin America, </w:t>
      </w:r>
      <w:r w:rsidR="000B3A6F">
        <w:rPr>
          <w:rFonts w:ascii="Times New Roman" w:hAnsi="Times New Roman" w:cs="Times New Roman"/>
          <w:sz w:val="18"/>
          <w:szCs w:val="18"/>
          <w:lang w:val="en-US"/>
        </w:rPr>
        <w:t>is Magister in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B3A6F">
        <w:rPr>
          <w:rFonts w:ascii="Times New Roman" w:hAnsi="Times New Roman" w:cs="Times New Roman"/>
          <w:sz w:val="18"/>
          <w:szCs w:val="18"/>
          <w:lang w:val="en-US"/>
        </w:rPr>
        <w:t>Studies and history of the Caribbean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8B1108">
        <w:rPr>
          <w:rFonts w:ascii="Times New Roman" w:hAnsi="Times New Roman" w:cs="Times New Roman"/>
          <w:sz w:val="18"/>
          <w:szCs w:val="18"/>
          <w:lang w:val="en-US"/>
        </w:rPr>
        <w:t xml:space="preserve">Since 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2014 </w:t>
      </w:r>
      <w:r w:rsidR="00013195">
        <w:rPr>
          <w:rFonts w:ascii="Times New Roman" w:hAnsi="Times New Roman" w:cs="Times New Roman"/>
          <w:sz w:val="18"/>
          <w:szCs w:val="18"/>
          <w:lang w:val="en-US"/>
        </w:rPr>
        <w:t>has been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 President of the Colombian Association of Caribbean</w:t>
      </w:r>
      <w:r w:rsidR="00013195">
        <w:rPr>
          <w:rFonts w:ascii="Times New Roman" w:hAnsi="Times New Roman" w:cs="Times New Roman"/>
          <w:sz w:val="18"/>
          <w:szCs w:val="18"/>
          <w:lang w:val="en-US"/>
        </w:rPr>
        <w:t xml:space="preserve"> Studies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 (ACOLEC), and since 2010 is the leader of the research group</w:t>
      </w:r>
      <w:r w:rsidR="000B3A6F">
        <w:rPr>
          <w:rFonts w:ascii="Times New Roman" w:hAnsi="Times New Roman" w:cs="Times New Roman"/>
          <w:sz w:val="18"/>
          <w:szCs w:val="18"/>
          <w:lang w:val="en-US"/>
        </w:rPr>
        <w:t xml:space="preserve"> called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B3A6F">
        <w:rPr>
          <w:rFonts w:ascii="Times New Roman" w:hAnsi="Times New Roman" w:cs="Times New Roman"/>
          <w:sz w:val="18"/>
          <w:szCs w:val="18"/>
          <w:lang w:val="en-US"/>
        </w:rPr>
        <w:t>“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>nation, region and international relations in the Caribbean and Latin America</w:t>
      </w:r>
      <w:r w:rsidR="000B3A6F">
        <w:rPr>
          <w:rFonts w:ascii="Times New Roman" w:hAnsi="Times New Roman" w:cs="Times New Roman"/>
          <w:sz w:val="18"/>
          <w:szCs w:val="18"/>
          <w:lang w:val="en-US"/>
        </w:rPr>
        <w:t>”. Recent publications: book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 "Economy of the Colombian Caribbean and build nation 1770-1939" (Universid</w:t>
      </w:r>
      <w:r>
        <w:rPr>
          <w:rFonts w:ascii="Times New Roman" w:hAnsi="Times New Roman" w:cs="Times New Roman"/>
          <w:sz w:val="18"/>
          <w:szCs w:val="18"/>
          <w:lang w:val="en-US"/>
        </w:rPr>
        <w:t>ad Nacional de Colombia, (2016);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B3A6F">
        <w:rPr>
          <w:rFonts w:ascii="Times New Roman" w:hAnsi="Times New Roman" w:cs="Times New Roman"/>
          <w:sz w:val="18"/>
          <w:szCs w:val="18"/>
          <w:lang w:val="en-US"/>
        </w:rPr>
        <w:t xml:space="preserve">Paper </w:t>
      </w:r>
      <w:r w:rsidRPr="00D65F59">
        <w:rPr>
          <w:rFonts w:ascii="Times New Roman" w:hAnsi="Times New Roman" w:cs="Times New Roman"/>
          <w:color w:val="000000"/>
          <w:sz w:val="18"/>
          <w:szCs w:val="18"/>
          <w:lang w:val="en-US"/>
        </w:rPr>
        <w:t>“Toward Building a Cross Border Integration Region amo</w:t>
      </w:r>
      <w:r w:rsidR="000B3A6F">
        <w:rPr>
          <w:rFonts w:ascii="Times New Roman" w:hAnsi="Times New Roman" w:cs="Times New Roman"/>
          <w:color w:val="000000"/>
          <w:sz w:val="18"/>
          <w:szCs w:val="18"/>
          <w:lang w:val="en-US"/>
        </w:rPr>
        <w:t>ng Five Caribbean Countries”.</w:t>
      </w:r>
      <w:r w:rsidRPr="00D65F59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D65F59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Frontera Norte</w:t>
      </w:r>
      <w:r w:rsidRPr="00D65F59">
        <w:rPr>
          <w:rFonts w:ascii="Times New Roman" w:hAnsi="Times New Roman" w:cs="Times New Roman"/>
          <w:color w:val="000000"/>
          <w:sz w:val="18"/>
          <w:szCs w:val="18"/>
          <w:lang w:val="en-US"/>
        </w:rPr>
        <w:t>, Vol 28, No 56, July – December 2016</w:t>
      </w:r>
      <w:r w:rsidR="000B3A6F">
        <w:rPr>
          <w:rFonts w:ascii="Times New Roman" w:hAnsi="Times New Roman" w:cs="Times New Roman"/>
          <w:sz w:val="18"/>
          <w:szCs w:val="18"/>
          <w:lang w:val="en-US"/>
        </w:rPr>
        <w:t>, i</w:t>
      </w:r>
      <w:r w:rsidRPr="00D65F59">
        <w:rPr>
          <w:rFonts w:ascii="Times New Roman" w:hAnsi="Times New Roman" w:cs="Times New Roman"/>
          <w:sz w:val="18"/>
          <w:szCs w:val="18"/>
          <w:lang w:val="en-US"/>
        </w:rPr>
        <w:t xml:space="preserve">n collaboration with Silvia Mantilla and Christian Chacon; </w:t>
      </w:r>
      <w:r w:rsidR="000B3A6F">
        <w:rPr>
          <w:rFonts w:ascii="Times New Roman" w:hAnsi="Times New Roman" w:cs="Times New Roman"/>
          <w:sz w:val="18"/>
          <w:szCs w:val="18"/>
          <w:lang w:val="en-US"/>
        </w:rPr>
        <w:t>Paper “</w:t>
      </w:r>
      <w:r w:rsidRPr="00D65F59">
        <w:rPr>
          <w:rFonts w:ascii="Times New Roman" w:hAnsi="Times New Roman" w:cs="Times New Roman"/>
          <w:color w:val="222222"/>
          <w:sz w:val="18"/>
          <w:szCs w:val="18"/>
          <w:lang w:val="en-US"/>
        </w:rPr>
        <w:t xml:space="preserve">Los relatos de la independencia. </w:t>
      </w:r>
      <w:r w:rsidRPr="00D65F59">
        <w:rPr>
          <w:rFonts w:ascii="Times New Roman" w:hAnsi="Times New Roman" w:cs="Times New Roman"/>
          <w:color w:val="222222"/>
          <w:sz w:val="18"/>
          <w:szCs w:val="18"/>
        </w:rPr>
        <w:t>La invención de los héroes y de una Memoria histórica en la primera mitad del Siglo XIX colombiano</w:t>
      </w:r>
      <w:r w:rsidR="000B3A6F">
        <w:rPr>
          <w:rFonts w:ascii="Times New Roman" w:hAnsi="Times New Roman" w:cs="Times New Roman"/>
          <w:color w:val="222222"/>
          <w:sz w:val="18"/>
          <w:szCs w:val="18"/>
        </w:rPr>
        <w:t>”</w:t>
      </w:r>
      <w:r w:rsidRPr="00D65F59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  <w:r w:rsidRPr="00D65F59">
        <w:rPr>
          <w:rFonts w:ascii="Times New Roman" w:hAnsi="Times New Roman" w:cs="Times New Roman"/>
          <w:color w:val="222222"/>
          <w:sz w:val="18"/>
          <w:szCs w:val="18"/>
          <w:lang w:val="en-US"/>
        </w:rPr>
        <w:t>Cuadernos de Historia. 43 (2015)</w:t>
      </w:r>
      <w:r w:rsidR="000B3A6F">
        <w:rPr>
          <w:rFonts w:ascii="Times New Roman" w:hAnsi="Times New Roman" w:cs="Times New Roman"/>
          <w:color w:val="222222"/>
          <w:sz w:val="18"/>
          <w:szCs w:val="18"/>
          <w:lang w:val="en-US"/>
        </w:rPr>
        <w:t>, i</w:t>
      </w:r>
      <w:bookmarkStart w:id="0" w:name="_GoBack"/>
      <w:bookmarkEnd w:id="0"/>
      <w:r w:rsidRPr="00D65F59">
        <w:rPr>
          <w:rFonts w:ascii="Times New Roman" w:hAnsi="Times New Roman" w:cs="Times New Roman"/>
          <w:sz w:val="18"/>
          <w:szCs w:val="18"/>
          <w:lang w:val="en-US"/>
        </w:rPr>
        <w:t>n collaboration with</w:t>
      </w:r>
      <w:r w:rsidRPr="00D65F59">
        <w:rPr>
          <w:rFonts w:ascii="Times New Roman" w:hAnsi="Times New Roman" w:cs="Times New Roman"/>
          <w:color w:val="222222"/>
          <w:sz w:val="18"/>
          <w:szCs w:val="18"/>
          <w:lang w:val="en-US"/>
        </w:rPr>
        <w:t xml:space="preserve"> Vanessa Niño </w:t>
      </w:r>
      <w:r w:rsidRPr="00D65F59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  <w:hyperlink r:id="rId5" w:tgtFrame="_blank" w:history="1">
        <w:r w:rsidRPr="00D65F59">
          <w:rPr>
            <w:rStyle w:val="Hipervnculo"/>
            <w:rFonts w:ascii="Times New Roman" w:hAnsi="Times New Roman" w:cs="Times New Roman"/>
            <w:color w:val="1155CC"/>
            <w:sz w:val="18"/>
            <w:szCs w:val="18"/>
            <w:lang w:val="en-US"/>
          </w:rPr>
          <w:t>rromanr@unal.edu.co</w:t>
        </w:r>
      </w:hyperlink>
      <w:r w:rsidRPr="00D65F59">
        <w:rPr>
          <w:rFonts w:ascii="Times New Roman" w:hAnsi="Times New Roman" w:cs="Times New Roman"/>
          <w:color w:val="222222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 xml:space="preserve"> </w:t>
      </w:r>
      <w:r w:rsidRPr="005C7D5F">
        <w:rPr>
          <w:rFonts w:ascii="Times New Roman" w:hAnsi="Times New Roman" w:cs="Times New Roman"/>
        </w:rPr>
        <w:t>O</w:t>
      </w:r>
      <w:r w:rsidRPr="005C7D5F">
        <w:rPr>
          <w:rFonts w:ascii="Times New Roman" w:hAnsi="Times New Roman" w:cs="Times New Roman"/>
          <w:shd w:val="clear" w:color="auto" w:fill="FFFFFF"/>
        </w:rPr>
        <w:t>rcid.org/0000-0002-3186-5168</w:t>
      </w:r>
    </w:p>
    <w:p w14:paraId="0625ABE7" w14:textId="77777777" w:rsidR="00E717B8" w:rsidRPr="00D65F59" w:rsidRDefault="00E717B8" w:rsidP="00E717B8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6E4077E2" w14:textId="77777777" w:rsidR="00BF7682" w:rsidRDefault="000B3A6F"/>
    <w:sectPr w:rsidR="00BF7682" w:rsidSect="00950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B8"/>
    <w:rsid w:val="00013195"/>
    <w:rsid w:val="000B3A6F"/>
    <w:rsid w:val="00420204"/>
    <w:rsid w:val="004E1CB3"/>
    <w:rsid w:val="008B1108"/>
    <w:rsid w:val="00950726"/>
    <w:rsid w:val="00E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9B0C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B8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717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17B8"/>
    <w:rPr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E7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mantillav@unal.edu.co" TargetMode="External"/><Relationship Id="rId5" Type="http://schemas.openxmlformats.org/officeDocument/2006/relationships/hyperlink" Target="mailto:rromanr@unal.edu.c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423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2018-04-19T02:25:00Z</dcterms:created>
  <dcterms:modified xsi:type="dcterms:W3CDTF">2018-04-19T03:18:00Z</dcterms:modified>
</cp:coreProperties>
</file>