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DD" w:rsidRPr="00CE1134" w:rsidRDefault="00E733DD" w:rsidP="00011EBE">
      <w:pPr>
        <w:pStyle w:val="NoSpacing"/>
        <w:spacing w:line="360" w:lineRule="auto"/>
        <w:jc w:val="center"/>
        <w:rPr>
          <w:rFonts w:ascii="Arial" w:hAnsi="Arial" w:cs="Arial"/>
          <w:b/>
          <w:i/>
          <w:iCs/>
          <w:sz w:val="40"/>
          <w:szCs w:val="40"/>
        </w:rPr>
      </w:pPr>
      <w:r w:rsidRPr="00CE1134">
        <w:rPr>
          <w:rFonts w:ascii="Arial" w:hAnsi="Arial" w:cs="Arial"/>
          <w:b/>
          <w:sz w:val="40"/>
          <w:szCs w:val="40"/>
        </w:rPr>
        <w:t xml:space="preserve">BIORREMEDIACION </w:t>
      </w:r>
      <w:r w:rsidR="00262920" w:rsidRPr="00CE1134">
        <w:rPr>
          <w:rFonts w:ascii="Arial" w:hAnsi="Arial" w:cs="Arial"/>
          <w:b/>
          <w:sz w:val="40"/>
          <w:szCs w:val="40"/>
        </w:rPr>
        <w:t xml:space="preserve">DE SUELOS CONTAMINADOS CON MERCURIO </w:t>
      </w:r>
      <w:r w:rsidRPr="00CE1134">
        <w:rPr>
          <w:rFonts w:ascii="Arial" w:hAnsi="Arial" w:cs="Arial"/>
          <w:b/>
          <w:sz w:val="40"/>
          <w:szCs w:val="40"/>
        </w:rPr>
        <w:t>POR MEDIO DE LA LOMBRIZ ROJA CALIFORNIANA (</w:t>
      </w:r>
      <w:proofErr w:type="spellStart"/>
      <w:r w:rsidR="00262920" w:rsidRPr="00CE1134">
        <w:rPr>
          <w:rStyle w:val="Emphasis"/>
          <w:rFonts w:ascii="Arial" w:hAnsi="Arial" w:cs="Arial"/>
          <w:b/>
          <w:color w:val="191919"/>
          <w:sz w:val="40"/>
          <w:szCs w:val="40"/>
          <w:bdr w:val="none" w:sz="0" w:space="0" w:color="auto" w:frame="1"/>
          <w:shd w:val="clear" w:color="auto" w:fill="FFFFFF"/>
        </w:rPr>
        <w:t>Eisenia</w:t>
      </w:r>
      <w:proofErr w:type="spellEnd"/>
      <w:r w:rsidR="00262920" w:rsidRPr="00CE1134">
        <w:rPr>
          <w:rStyle w:val="Emphasis"/>
          <w:rFonts w:ascii="Arial" w:hAnsi="Arial" w:cs="Arial"/>
          <w:b/>
          <w:color w:val="191919"/>
          <w:sz w:val="40"/>
          <w:szCs w:val="40"/>
          <w:bdr w:val="none" w:sz="0" w:space="0" w:color="auto" w:frame="1"/>
          <w:shd w:val="clear" w:color="auto" w:fill="FFFFFF"/>
        </w:rPr>
        <w:t xml:space="preserve"> </w:t>
      </w:r>
      <w:proofErr w:type="spellStart"/>
      <w:r w:rsidR="00262920" w:rsidRPr="00CE1134">
        <w:rPr>
          <w:rStyle w:val="Emphasis"/>
          <w:rFonts w:ascii="Arial" w:hAnsi="Arial" w:cs="Arial"/>
          <w:b/>
          <w:color w:val="191919"/>
          <w:sz w:val="40"/>
          <w:szCs w:val="40"/>
          <w:bdr w:val="none" w:sz="0" w:space="0" w:color="auto" w:frame="1"/>
          <w:shd w:val="clear" w:color="auto" w:fill="FFFFFF"/>
        </w:rPr>
        <w:t>foetida</w:t>
      </w:r>
      <w:proofErr w:type="spellEnd"/>
      <w:r w:rsidRPr="00CE1134">
        <w:rPr>
          <w:rStyle w:val="Emphasis"/>
          <w:rFonts w:ascii="Arial" w:hAnsi="Arial" w:cs="Arial"/>
          <w:b/>
          <w:color w:val="191919"/>
          <w:sz w:val="40"/>
          <w:szCs w:val="40"/>
          <w:bdr w:val="none" w:sz="0" w:space="0" w:color="auto" w:frame="1"/>
          <w:shd w:val="clear" w:color="auto" w:fill="FFFFFF"/>
        </w:rPr>
        <w:t>)</w:t>
      </w:r>
      <w:r w:rsidR="004004F9" w:rsidRPr="00CE1134">
        <w:rPr>
          <w:rFonts w:ascii="Arial" w:hAnsi="Arial" w:cs="Arial"/>
          <w:b/>
          <w:i/>
          <w:iCs/>
          <w:sz w:val="40"/>
          <w:szCs w:val="40"/>
        </w:rPr>
        <w:t xml:space="preserve">, </w:t>
      </w:r>
      <w:r w:rsidR="004004F9" w:rsidRPr="00CE1134">
        <w:rPr>
          <w:rFonts w:ascii="Arial" w:hAnsi="Arial" w:cs="Arial"/>
          <w:b/>
          <w:sz w:val="40"/>
          <w:szCs w:val="40"/>
        </w:rPr>
        <w:t>CASO DE ESTUDIO SEGOVIA, ANTIOQUIA</w:t>
      </w:r>
      <w:r w:rsidR="004004F9" w:rsidRPr="00CE1134">
        <w:rPr>
          <w:rFonts w:ascii="Arial" w:hAnsi="Arial" w:cs="Arial"/>
          <w:b/>
          <w:i/>
          <w:iCs/>
          <w:sz w:val="40"/>
          <w:szCs w:val="40"/>
        </w:rPr>
        <w:t>.</w:t>
      </w:r>
    </w:p>
    <w:p w:rsidR="00065728" w:rsidRPr="00CE1134" w:rsidRDefault="00065728" w:rsidP="00011EBE">
      <w:pPr>
        <w:pStyle w:val="NoSpacing"/>
        <w:spacing w:line="360" w:lineRule="auto"/>
        <w:jc w:val="center"/>
        <w:rPr>
          <w:rFonts w:ascii="Arial" w:hAnsi="Arial" w:cs="Arial"/>
          <w:b/>
          <w:i/>
          <w:iCs/>
          <w:sz w:val="40"/>
          <w:szCs w:val="40"/>
        </w:rPr>
      </w:pPr>
    </w:p>
    <w:p w:rsidR="00397557" w:rsidRPr="00C56983" w:rsidRDefault="00397557" w:rsidP="00011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center"/>
        <w:rPr>
          <w:rFonts w:ascii="Arial" w:hAnsi="Arial" w:cs="Arial"/>
          <w:b/>
          <w:color w:val="212121"/>
          <w:sz w:val="32"/>
          <w:szCs w:val="32"/>
          <w:lang w:val="en-US" w:eastAsia="es-CO"/>
        </w:rPr>
      </w:pPr>
      <w:r w:rsidRPr="00CE1134">
        <w:rPr>
          <w:rFonts w:ascii="Arial" w:hAnsi="Arial" w:cs="Arial"/>
          <w:b/>
          <w:color w:val="212121"/>
          <w:sz w:val="32"/>
          <w:szCs w:val="32"/>
          <w:lang w:val="en" w:eastAsia="es-CO"/>
        </w:rPr>
        <w:t xml:space="preserve">BIOREMEDIATION OF </w:t>
      </w:r>
      <w:r w:rsidR="00E7660D">
        <w:rPr>
          <w:rFonts w:ascii="Arial" w:hAnsi="Arial" w:cs="Arial"/>
          <w:b/>
          <w:color w:val="212121"/>
          <w:sz w:val="32"/>
          <w:szCs w:val="32"/>
          <w:lang w:val="en" w:eastAsia="es-CO"/>
        </w:rPr>
        <w:t xml:space="preserve">POLLUTION </w:t>
      </w:r>
      <w:r w:rsidRPr="00CE1134">
        <w:rPr>
          <w:rFonts w:ascii="Arial" w:hAnsi="Arial" w:cs="Arial"/>
          <w:b/>
          <w:color w:val="212121"/>
          <w:sz w:val="32"/>
          <w:szCs w:val="32"/>
          <w:lang w:val="en" w:eastAsia="es-CO"/>
        </w:rPr>
        <w:t>SOILS WITH MERCURY THR</w:t>
      </w:r>
      <w:r w:rsidR="002A6B2F" w:rsidRPr="00CE1134">
        <w:rPr>
          <w:rFonts w:ascii="Arial" w:hAnsi="Arial" w:cs="Arial"/>
          <w:b/>
          <w:color w:val="212121"/>
          <w:sz w:val="32"/>
          <w:szCs w:val="32"/>
          <w:lang w:val="en" w:eastAsia="es-CO"/>
        </w:rPr>
        <w:t xml:space="preserve">OUGH THE </w:t>
      </w:r>
      <w:r w:rsidR="00E7660D" w:rsidRPr="00E7660D">
        <w:rPr>
          <w:rFonts w:ascii="Arial" w:hAnsi="Arial" w:cs="Arial"/>
          <w:b/>
          <w:color w:val="212121"/>
          <w:sz w:val="32"/>
          <w:szCs w:val="32"/>
          <w:lang w:val="en" w:eastAsia="es-CO"/>
        </w:rPr>
        <w:t>CALIFORNIA RED EARTHWORMS</w:t>
      </w:r>
      <w:r w:rsidR="00E7660D" w:rsidRPr="00CE1134">
        <w:rPr>
          <w:rFonts w:ascii="Arial" w:hAnsi="Arial" w:cs="Arial"/>
          <w:b/>
          <w:color w:val="212121"/>
          <w:sz w:val="32"/>
          <w:szCs w:val="32"/>
          <w:lang w:val="en" w:eastAsia="es-CO"/>
        </w:rPr>
        <w:t xml:space="preserve"> </w:t>
      </w:r>
      <w:r w:rsidR="002A6B2F" w:rsidRPr="00CE1134">
        <w:rPr>
          <w:rFonts w:ascii="Arial" w:hAnsi="Arial" w:cs="Arial"/>
          <w:b/>
          <w:color w:val="212121"/>
          <w:sz w:val="32"/>
          <w:szCs w:val="32"/>
          <w:lang w:val="en" w:eastAsia="es-CO"/>
        </w:rPr>
        <w:t>(</w:t>
      </w:r>
      <w:proofErr w:type="spellStart"/>
      <w:r w:rsidRPr="00CE1134">
        <w:rPr>
          <w:rFonts w:ascii="Arial" w:hAnsi="Arial" w:cs="Arial"/>
          <w:b/>
          <w:i/>
          <w:color w:val="212121"/>
          <w:sz w:val="32"/>
          <w:szCs w:val="32"/>
          <w:lang w:val="en" w:eastAsia="es-CO"/>
        </w:rPr>
        <w:t>E</w:t>
      </w:r>
      <w:r w:rsidR="002A6B2F" w:rsidRPr="00CE1134">
        <w:rPr>
          <w:rFonts w:ascii="Arial" w:hAnsi="Arial" w:cs="Arial"/>
          <w:b/>
          <w:i/>
          <w:color w:val="212121"/>
          <w:sz w:val="32"/>
          <w:szCs w:val="32"/>
          <w:lang w:val="en" w:eastAsia="es-CO"/>
        </w:rPr>
        <w:t>isenia</w:t>
      </w:r>
      <w:proofErr w:type="spellEnd"/>
      <w:r w:rsidR="002A6B2F" w:rsidRPr="00CE1134">
        <w:rPr>
          <w:rFonts w:ascii="Arial" w:hAnsi="Arial" w:cs="Arial"/>
          <w:b/>
          <w:i/>
          <w:color w:val="212121"/>
          <w:sz w:val="32"/>
          <w:szCs w:val="32"/>
          <w:lang w:val="en" w:eastAsia="es-CO"/>
        </w:rPr>
        <w:t xml:space="preserve"> </w:t>
      </w:r>
      <w:proofErr w:type="spellStart"/>
      <w:r w:rsidR="002A6B2F" w:rsidRPr="00CE1134">
        <w:rPr>
          <w:rFonts w:ascii="Arial" w:hAnsi="Arial" w:cs="Arial"/>
          <w:b/>
          <w:i/>
          <w:color w:val="212121"/>
          <w:sz w:val="32"/>
          <w:szCs w:val="32"/>
          <w:lang w:val="en" w:eastAsia="es-CO"/>
        </w:rPr>
        <w:t>foetida</w:t>
      </w:r>
      <w:proofErr w:type="spellEnd"/>
      <w:r w:rsidRPr="00CE1134">
        <w:rPr>
          <w:rFonts w:ascii="Arial" w:hAnsi="Arial" w:cs="Arial"/>
          <w:b/>
          <w:color w:val="212121"/>
          <w:sz w:val="32"/>
          <w:szCs w:val="32"/>
          <w:lang w:val="en" w:eastAsia="es-CO"/>
        </w:rPr>
        <w:t>)</w:t>
      </w:r>
      <w:r w:rsidR="00E7660D">
        <w:rPr>
          <w:rFonts w:ascii="Arial" w:hAnsi="Arial" w:cs="Arial"/>
          <w:b/>
          <w:color w:val="212121"/>
          <w:sz w:val="32"/>
          <w:szCs w:val="32"/>
          <w:lang w:val="en" w:eastAsia="es-CO"/>
        </w:rPr>
        <w:t>,</w:t>
      </w:r>
      <w:r w:rsidRPr="00CE1134">
        <w:rPr>
          <w:rFonts w:ascii="Arial" w:hAnsi="Arial" w:cs="Arial"/>
          <w:b/>
          <w:color w:val="212121"/>
          <w:sz w:val="32"/>
          <w:szCs w:val="32"/>
          <w:lang w:val="en" w:eastAsia="es-CO"/>
        </w:rPr>
        <w:t xml:space="preserve"> CASE STUDY SEGOVIA, ANTIOQUIA</w:t>
      </w:r>
    </w:p>
    <w:p w:rsidR="00397557" w:rsidRPr="00C56983" w:rsidRDefault="00397557" w:rsidP="00011EBE">
      <w:pPr>
        <w:spacing w:line="360" w:lineRule="auto"/>
        <w:jc w:val="center"/>
        <w:rPr>
          <w:rFonts w:ascii="Arial" w:hAnsi="Arial" w:cs="Arial"/>
          <w:b/>
          <w:lang w:val="en-US"/>
        </w:rPr>
      </w:pPr>
    </w:p>
    <w:p w:rsidR="00DF05DD" w:rsidRPr="00CE1134" w:rsidRDefault="00782C0D" w:rsidP="00656F0F">
      <w:pPr>
        <w:pStyle w:val="NoSpacing"/>
        <w:jc w:val="center"/>
        <w:rPr>
          <w:rFonts w:ascii="Arial" w:hAnsi="Arial" w:cs="Arial"/>
          <w:vertAlign w:val="superscript"/>
        </w:rPr>
      </w:pPr>
      <w:r>
        <w:rPr>
          <w:rFonts w:ascii="Arial" w:hAnsi="Arial" w:cs="Arial"/>
        </w:rPr>
        <w:t>Isabel C. Zapata</w:t>
      </w:r>
      <w:r w:rsidR="002A6B2F" w:rsidRPr="00CE1134">
        <w:rPr>
          <w:rFonts w:ascii="Arial" w:hAnsi="Arial" w:cs="Arial"/>
          <w:vertAlign w:val="superscript"/>
        </w:rPr>
        <w:t>1</w:t>
      </w:r>
    </w:p>
    <w:p w:rsidR="00570DFA" w:rsidRPr="00CE1134" w:rsidRDefault="00CF1EC2" w:rsidP="00656F0F">
      <w:pPr>
        <w:pStyle w:val="NoSpacing"/>
        <w:jc w:val="center"/>
        <w:rPr>
          <w:rFonts w:ascii="Arial" w:hAnsi="Arial" w:cs="Arial"/>
        </w:rPr>
      </w:pPr>
      <w:r>
        <w:rPr>
          <w:rFonts w:ascii="Arial" w:hAnsi="Arial" w:cs="Arial"/>
        </w:rPr>
        <w:t>Ingenier</w:t>
      </w:r>
      <w:r w:rsidR="00327400">
        <w:rPr>
          <w:rFonts w:ascii="Arial" w:hAnsi="Arial" w:cs="Arial"/>
        </w:rPr>
        <w:t>a Ambiental</w:t>
      </w:r>
    </w:p>
    <w:p w:rsidR="00570DFA" w:rsidRPr="00CE1134" w:rsidRDefault="00570DFA" w:rsidP="00656F0F">
      <w:pPr>
        <w:pStyle w:val="NoSpacing"/>
        <w:jc w:val="center"/>
        <w:rPr>
          <w:rFonts w:ascii="Arial" w:hAnsi="Arial" w:cs="Arial"/>
        </w:rPr>
      </w:pPr>
      <w:r w:rsidRPr="00CE1134">
        <w:rPr>
          <w:rFonts w:ascii="Arial" w:hAnsi="Arial" w:cs="Arial"/>
        </w:rPr>
        <w:t>Colegio Mayor de Antioquia</w:t>
      </w:r>
    </w:p>
    <w:p w:rsidR="00570DFA" w:rsidRPr="00CE1134" w:rsidRDefault="00570DFA" w:rsidP="00656F0F">
      <w:pPr>
        <w:pStyle w:val="NoSpacing"/>
        <w:jc w:val="center"/>
        <w:rPr>
          <w:rFonts w:ascii="Arial" w:hAnsi="Arial" w:cs="Arial"/>
        </w:rPr>
      </w:pPr>
      <w:r w:rsidRPr="00CE1134">
        <w:rPr>
          <w:rFonts w:ascii="Arial" w:hAnsi="Arial" w:cs="Arial"/>
        </w:rPr>
        <w:t>Medellín- Colombia</w:t>
      </w:r>
    </w:p>
    <w:p w:rsidR="00570DFA" w:rsidRPr="00CE1134" w:rsidRDefault="00570DFA" w:rsidP="00656F0F">
      <w:pPr>
        <w:pStyle w:val="NoSpacing"/>
        <w:jc w:val="center"/>
        <w:rPr>
          <w:rFonts w:ascii="Arial" w:hAnsi="Arial" w:cs="Arial"/>
        </w:rPr>
      </w:pPr>
      <w:r w:rsidRPr="00CE1134">
        <w:rPr>
          <w:rFonts w:ascii="Arial" w:hAnsi="Arial" w:cs="Arial"/>
        </w:rPr>
        <w:t>icristinazapata@est.colmayor.edu.co</w:t>
      </w:r>
    </w:p>
    <w:p w:rsidR="00DF05DD" w:rsidRPr="00CE1134" w:rsidRDefault="00DF05DD" w:rsidP="00656F0F">
      <w:pPr>
        <w:pStyle w:val="NoSpacing"/>
        <w:jc w:val="center"/>
        <w:rPr>
          <w:rFonts w:ascii="Arial" w:hAnsi="Arial" w:cs="Arial"/>
        </w:rPr>
      </w:pPr>
    </w:p>
    <w:p w:rsidR="00DF05DD" w:rsidRPr="00CE1134" w:rsidRDefault="00782C0D" w:rsidP="00656F0F">
      <w:pPr>
        <w:pStyle w:val="NoSpacing"/>
        <w:jc w:val="center"/>
        <w:rPr>
          <w:rFonts w:ascii="Arial" w:hAnsi="Arial" w:cs="Arial"/>
        </w:rPr>
      </w:pPr>
      <w:r>
        <w:rPr>
          <w:rFonts w:ascii="Arial" w:hAnsi="Arial" w:cs="Arial"/>
        </w:rPr>
        <w:t>Laura Martínez</w:t>
      </w:r>
      <w:r w:rsidR="002A6B2F" w:rsidRPr="00CE1134">
        <w:rPr>
          <w:rFonts w:ascii="Arial" w:hAnsi="Arial" w:cs="Arial"/>
          <w:vertAlign w:val="superscript"/>
        </w:rPr>
        <w:t>2</w:t>
      </w:r>
    </w:p>
    <w:p w:rsidR="00570DFA" w:rsidRPr="00CE1134" w:rsidRDefault="00CF1EC2" w:rsidP="00656F0F">
      <w:pPr>
        <w:pStyle w:val="NoSpacing"/>
        <w:jc w:val="center"/>
        <w:rPr>
          <w:rFonts w:ascii="Arial" w:hAnsi="Arial" w:cs="Arial"/>
        </w:rPr>
      </w:pPr>
      <w:r>
        <w:rPr>
          <w:rFonts w:ascii="Arial" w:hAnsi="Arial" w:cs="Arial"/>
        </w:rPr>
        <w:t>Ingenier</w:t>
      </w:r>
      <w:r w:rsidR="00327400">
        <w:rPr>
          <w:rFonts w:ascii="Arial" w:hAnsi="Arial" w:cs="Arial"/>
        </w:rPr>
        <w:t>a Ambiental</w:t>
      </w:r>
    </w:p>
    <w:p w:rsidR="00570DFA" w:rsidRPr="00CE1134" w:rsidRDefault="00570DFA" w:rsidP="00656F0F">
      <w:pPr>
        <w:pStyle w:val="NoSpacing"/>
        <w:jc w:val="center"/>
        <w:rPr>
          <w:rFonts w:ascii="Arial" w:hAnsi="Arial" w:cs="Arial"/>
        </w:rPr>
      </w:pPr>
      <w:r w:rsidRPr="00CE1134">
        <w:rPr>
          <w:rFonts w:ascii="Arial" w:hAnsi="Arial" w:cs="Arial"/>
        </w:rPr>
        <w:t>Colegio Mayor de Antioquia</w:t>
      </w:r>
    </w:p>
    <w:p w:rsidR="00570DFA" w:rsidRPr="00CE1134" w:rsidRDefault="00570DFA" w:rsidP="00656F0F">
      <w:pPr>
        <w:pStyle w:val="NoSpacing"/>
        <w:jc w:val="center"/>
        <w:rPr>
          <w:rFonts w:ascii="Arial" w:hAnsi="Arial" w:cs="Arial"/>
        </w:rPr>
      </w:pPr>
      <w:r w:rsidRPr="00CE1134">
        <w:rPr>
          <w:rFonts w:ascii="Arial" w:hAnsi="Arial" w:cs="Arial"/>
        </w:rPr>
        <w:t>Medellín- Colombia</w:t>
      </w:r>
    </w:p>
    <w:p w:rsidR="00317645" w:rsidRPr="00CE1134" w:rsidRDefault="00D7205F" w:rsidP="00656F0F">
      <w:pPr>
        <w:pStyle w:val="NoSpacing"/>
        <w:jc w:val="center"/>
        <w:rPr>
          <w:rFonts w:ascii="Arial" w:hAnsi="Arial" w:cs="Arial"/>
        </w:rPr>
      </w:pPr>
      <w:hyperlink r:id="rId8" w:history="1">
        <w:r w:rsidR="00DF05DD" w:rsidRPr="00CE1134">
          <w:rPr>
            <w:rStyle w:val="Hyperlink"/>
            <w:rFonts w:ascii="Arial" w:hAnsi="Arial" w:cs="Arial"/>
            <w:color w:val="auto"/>
            <w:u w:val="none"/>
          </w:rPr>
          <w:t>lmartineza@est.colmayor.edu.co</w:t>
        </w:r>
      </w:hyperlink>
    </w:p>
    <w:p w:rsidR="00DF05DD" w:rsidRPr="00CE1134" w:rsidRDefault="00DF05DD" w:rsidP="00656F0F">
      <w:pPr>
        <w:pStyle w:val="NoSpacing"/>
        <w:jc w:val="center"/>
        <w:rPr>
          <w:rFonts w:ascii="Arial" w:hAnsi="Arial" w:cs="Arial"/>
        </w:rPr>
      </w:pPr>
    </w:p>
    <w:p w:rsidR="00E733DD" w:rsidRPr="00CE1134" w:rsidRDefault="00782C0D" w:rsidP="00656F0F">
      <w:pPr>
        <w:pStyle w:val="NoSpacing"/>
        <w:jc w:val="center"/>
        <w:rPr>
          <w:rFonts w:ascii="Arial" w:hAnsi="Arial" w:cs="Arial"/>
        </w:rPr>
      </w:pPr>
      <w:r>
        <w:rPr>
          <w:rFonts w:ascii="Arial" w:hAnsi="Arial" w:cs="Arial"/>
        </w:rPr>
        <w:t>Estefanía Posada</w:t>
      </w:r>
      <w:r w:rsidR="002A6B2F" w:rsidRPr="00CE1134">
        <w:rPr>
          <w:rFonts w:ascii="Arial" w:hAnsi="Arial" w:cs="Arial"/>
          <w:vertAlign w:val="superscript"/>
        </w:rPr>
        <w:t>3</w:t>
      </w:r>
    </w:p>
    <w:p w:rsidR="00570DFA" w:rsidRPr="00CE1134" w:rsidRDefault="00CF1EC2" w:rsidP="00656F0F">
      <w:pPr>
        <w:pStyle w:val="NoSpacing"/>
        <w:jc w:val="center"/>
        <w:rPr>
          <w:rFonts w:ascii="Arial" w:hAnsi="Arial" w:cs="Arial"/>
        </w:rPr>
      </w:pPr>
      <w:r>
        <w:rPr>
          <w:rFonts w:ascii="Arial" w:hAnsi="Arial" w:cs="Arial"/>
        </w:rPr>
        <w:t>Ingenier</w:t>
      </w:r>
      <w:r w:rsidR="00327400">
        <w:rPr>
          <w:rFonts w:ascii="Arial" w:hAnsi="Arial" w:cs="Arial"/>
        </w:rPr>
        <w:t>a Ambiental</w:t>
      </w:r>
    </w:p>
    <w:p w:rsidR="00570DFA" w:rsidRPr="00CE1134" w:rsidRDefault="00570DFA" w:rsidP="00656F0F">
      <w:pPr>
        <w:pStyle w:val="NoSpacing"/>
        <w:jc w:val="center"/>
        <w:rPr>
          <w:rFonts w:ascii="Arial" w:hAnsi="Arial" w:cs="Arial"/>
        </w:rPr>
      </w:pPr>
      <w:r w:rsidRPr="00CE1134">
        <w:rPr>
          <w:rFonts w:ascii="Arial" w:hAnsi="Arial" w:cs="Arial"/>
        </w:rPr>
        <w:t>Colegio Mayor de Antioquia</w:t>
      </w:r>
    </w:p>
    <w:p w:rsidR="00570DFA" w:rsidRPr="00CE1134" w:rsidRDefault="00570DFA" w:rsidP="00656F0F">
      <w:pPr>
        <w:pStyle w:val="NoSpacing"/>
        <w:jc w:val="center"/>
        <w:rPr>
          <w:rFonts w:ascii="Arial" w:hAnsi="Arial" w:cs="Arial"/>
        </w:rPr>
      </w:pPr>
      <w:r w:rsidRPr="00CE1134">
        <w:rPr>
          <w:rFonts w:ascii="Arial" w:hAnsi="Arial" w:cs="Arial"/>
        </w:rPr>
        <w:t>Medellín- Colombia</w:t>
      </w:r>
    </w:p>
    <w:p w:rsidR="00E733DD" w:rsidRPr="00CE1134" w:rsidRDefault="00D7205F" w:rsidP="00656F0F">
      <w:pPr>
        <w:pStyle w:val="NoSpacing"/>
        <w:jc w:val="center"/>
        <w:rPr>
          <w:rFonts w:ascii="Arial" w:hAnsi="Arial" w:cs="Arial"/>
        </w:rPr>
      </w:pPr>
      <w:hyperlink r:id="rId9" w:history="1">
        <w:r w:rsidR="00570DFA" w:rsidRPr="00CE1134">
          <w:rPr>
            <w:rStyle w:val="Hyperlink"/>
            <w:rFonts w:ascii="Arial" w:hAnsi="Arial" w:cs="Arial"/>
            <w:color w:val="auto"/>
            <w:u w:val="none"/>
          </w:rPr>
          <w:t>eposadam@est.colmayor.edu.co</w:t>
        </w:r>
      </w:hyperlink>
    </w:p>
    <w:p w:rsidR="000B634E" w:rsidRDefault="000B634E" w:rsidP="000B634E">
      <w:pPr>
        <w:pStyle w:val="NoSpacing"/>
        <w:jc w:val="center"/>
        <w:rPr>
          <w:rStyle w:val="Hyperlink"/>
          <w:rFonts w:ascii="Arial" w:hAnsi="Arial" w:cs="Arial"/>
          <w:color w:val="auto"/>
          <w:u w:val="none"/>
        </w:rPr>
      </w:pPr>
    </w:p>
    <w:p w:rsidR="000B634E" w:rsidRDefault="000B634E" w:rsidP="000B634E">
      <w:pPr>
        <w:pStyle w:val="NoSpacing"/>
        <w:jc w:val="center"/>
        <w:rPr>
          <w:rStyle w:val="Hyperlink"/>
          <w:rFonts w:ascii="Arial" w:hAnsi="Arial" w:cs="Arial"/>
          <w:color w:val="auto"/>
          <w:u w:val="none"/>
          <w:vertAlign w:val="superscript"/>
        </w:rPr>
      </w:pPr>
      <w:r>
        <w:rPr>
          <w:rStyle w:val="Hyperlink"/>
          <w:rFonts w:ascii="Arial" w:hAnsi="Arial" w:cs="Arial"/>
          <w:color w:val="auto"/>
          <w:u w:val="none"/>
        </w:rPr>
        <w:t>María E. Gonzalez</w:t>
      </w:r>
      <w:r>
        <w:rPr>
          <w:rStyle w:val="Hyperlink"/>
          <w:rFonts w:ascii="Arial" w:hAnsi="Arial" w:cs="Arial"/>
          <w:color w:val="auto"/>
          <w:u w:val="none"/>
          <w:vertAlign w:val="superscript"/>
        </w:rPr>
        <w:t>4</w:t>
      </w:r>
    </w:p>
    <w:p w:rsidR="000B634E" w:rsidRDefault="000B634E" w:rsidP="000B634E">
      <w:pPr>
        <w:pStyle w:val="NoSpacing"/>
        <w:jc w:val="center"/>
        <w:rPr>
          <w:rStyle w:val="Hyperlink"/>
          <w:rFonts w:ascii="Arial" w:hAnsi="Arial" w:cs="Arial"/>
          <w:color w:val="auto"/>
          <w:u w:val="none"/>
        </w:rPr>
      </w:pPr>
      <w:r>
        <w:rPr>
          <w:rStyle w:val="Hyperlink"/>
          <w:rFonts w:ascii="Arial" w:hAnsi="Arial" w:cs="Arial"/>
          <w:color w:val="auto"/>
          <w:u w:val="none"/>
        </w:rPr>
        <w:t xml:space="preserve">Especialista es gestión ambiental. Bacterióloga y </w:t>
      </w:r>
      <w:proofErr w:type="spellStart"/>
      <w:r>
        <w:rPr>
          <w:rStyle w:val="Hyperlink"/>
          <w:rFonts w:ascii="Arial" w:hAnsi="Arial" w:cs="Arial"/>
          <w:color w:val="auto"/>
          <w:u w:val="none"/>
        </w:rPr>
        <w:t>Bioanalista</w:t>
      </w:r>
      <w:proofErr w:type="spellEnd"/>
      <w:r>
        <w:rPr>
          <w:rStyle w:val="Hyperlink"/>
          <w:rFonts w:ascii="Arial" w:hAnsi="Arial" w:cs="Arial"/>
          <w:color w:val="auto"/>
          <w:u w:val="none"/>
        </w:rPr>
        <w:t>, Grupo de investigación BIOCIENCIAS, Profesora Tiempo Completo</w:t>
      </w:r>
    </w:p>
    <w:p w:rsidR="000B634E" w:rsidRDefault="000B634E" w:rsidP="000B634E">
      <w:pPr>
        <w:pStyle w:val="NoSpacing"/>
        <w:jc w:val="center"/>
        <w:rPr>
          <w:rStyle w:val="Hyperlink"/>
          <w:rFonts w:ascii="Arial" w:hAnsi="Arial" w:cs="Arial"/>
          <w:color w:val="auto"/>
          <w:u w:val="none"/>
        </w:rPr>
      </w:pPr>
      <w:r>
        <w:rPr>
          <w:rStyle w:val="Hyperlink"/>
          <w:rFonts w:ascii="Arial" w:hAnsi="Arial" w:cs="Arial"/>
          <w:color w:val="auto"/>
          <w:u w:val="none"/>
        </w:rPr>
        <w:t xml:space="preserve">Colegio Mayor de Antioquia </w:t>
      </w:r>
    </w:p>
    <w:p w:rsidR="000B634E" w:rsidRDefault="000B634E" w:rsidP="000B634E">
      <w:pPr>
        <w:pStyle w:val="NoSpacing"/>
        <w:jc w:val="center"/>
        <w:rPr>
          <w:rStyle w:val="Hyperlink"/>
          <w:rFonts w:ascii="Arial" w:hAnsi="Arial" w:cs="Arial"/>
          <w:color w:val="auto"/>
          <w:u w:val="none"/>
        </w:rPr>
      </w:pPr>
      <w:r>
        <w:rPr>
          <w:rStyle w:val="Hyperlink"/>
          <w:rFonts w:ascii="Arial" w:hAnsi="Arial" w:cs="Arial"/>
          <w:color w:val="auto"/>
          <w:u w:val="none"/>
        </w:rPr>
        <w:t>Medellín-Colombia</w:t>
      </w:r>
    </w:p>
    <w:p w:rsidR="000B634E" w:rsidRPr="005B0878" w:rsidRDefault="000B634E" w:rsidP="000B634E">
      <w:pPr>
        <w:pStyle w:val="NoSpacing"/>
        <w:jc w:val="center"/>
        <w:rPr>
          <w:rStyle w:val="Hyperlink"/>
          <w:rFonts w:ascii="Arial" w:hAnsi="Arial" w:cs="Arial"/>
          <w:color w:val="auto"/>
          <w:u w:val="none"/>
        </w:rPr>
      </w:pPr>
      <w:r>
        <w:rPr>
          <w:rStyle w:val="Hyperlink"/>
          <w:rFonts w:ascii="Arial" w:hAnsi="Arial" w:cs="Arial"/>
          <w:color w:val="auto"/>
          <w:u w:val="none"/>
        </w:rPr>
        <w:t>m</w:t>
      </w:r>
      <w:r w:rsidRPr="005B0878">
        <w:rPr>
          <w:rStyle w:val="Hyperlink"/>
          <w:rFonts w:ascii="Arial" w:hAnsi="Arial" w:cs="Arial"/>
          <w:color w:val="auto"/>
          <w:u w:val="none"/>
        </w:rPr>
        <w:t>aria1.gonzalez@colmayor.edu.co</w:t>
      </w:r>
    </w:p>
    <w:p w:rsidR="00317645" w:rsidRPr="00CE1134" w:rsidRDefault="00317645" w:rsidP="00656F0F">
      <w:pPr>
        <w:pStyle w:val="NoSpacing"/>
        <w:jc w:val="center"/>
        <w:rPr>
          <w:rFonts w:ascii="Arial" w:hAnsi="Arial" w:cs="Arial"/>
        </w:rPr>
      </w:pPr>
    </w:p>
    <w:p w:rsidR="00317645" w:rsidRPr="00656F0F" w:rsidRDefault="00E7660D" w:rsidP="00656F0F">
      <w:pPr>
        <w:pStyle w:val="NoSpacing"/>
        <w:jc w:val="center"/>
        <w:rPr>
          <w:rFonts w:ascii="Arial" w:hAnsi="Arial" w:cs="Arial"/>
          <w:vertAlign w:val="superscript"/>
        </w:rPr>
      </w:pPr>
      <w:r>
        <w:rPr>
          <w:rFonts w:ascii="Arial" w:hAnsi="Arial" w:cs="Arial"/>
        </w:rPr>
        <w:t>Juan F. Saldarriaga</w:t>
      </w:r>
      <w:r w:rsidR="000B634E">
        <w:rPr>
          <w:rFonts w:ascii="Arial" w:hAnsi="Arial" w:cs="Arial"/>
          <w:vertAlign w:val="superscript"/>
        </w:rPr>
        <w:t>5</w:t>
      </w:r>
    </w:p>
    <w:p w:rsidR="00E7660D" w:rsidRDefault="00327400" w:rsidP="00656F0F">
      <w:pPr>
        <w:pStyle w:val="NoSpacing"/>
        <w:jc w:val="center"/>
        <w:rPr>
          <w:rFonts w:ascii="Arial" w:hAnsi="Arial" w:cs="Arial"/>
        </w:rPr>
      </w:pPr>
      <w:r>
        <w:rPr>
          <w:rFonts w:ascii="Arial" w:hAnsi="Arial" w:cs="Arial"/>
        </w:rPr>
        <w:t xml:space="preserve">Doctor en Ingeniería de Procesos Químicos y Desarrollo Sostenible. Grupo de investigaciones GEMA, </w:t>
      </w:r>
      <w:r w:rsidR="00E7660D">
        <w:rPr>
          <w:rFonts w:ascii="Arial" w:hAnsi="Arial" w:cs="Arial"/>
        </w:rPr>
        <w:t>Profesor Tiempo Completo</w:t>
      </w:r>
    </w:p>
    <w:p w:rsidR="00E7660D" w:rsidRDefault="00E7660D" w:rsidP="00656F0F">
      <w:pPr>
        <w:pStyle w:val="NoSpacing"/>
        <w:jc w:val="center"/>
        <w:rPr>
          <w:rFonts w:ascii="Arial" w:hAnsi="Arial" w:cs="Arial"/>
        </w:rPr>
      </w:pPr>
      <w:r>
        <w:rPr>
          <w:rFonts w:ascii="Arial" w:hAnsi="Arial" w:cs="Arial"/>
        </w:rPr>
        <w:t>Universidad de Medellín</w:t>
      </w:r>
    </w:p>
    <w:p w:rsidR="00E7660D" w:rsidRDefault="00E7660D" w:rsidP="00656F0F">
      <w:pPr>
        <w:pStyle w:val="NoSpacing"/>
        <w:jc w:val="center"/>
        <w:rPr>
          <w:rFonts w:ascii="Arial" w:hAnsi="Arial" w:cs="Arial"/>
        </w:rPr>
      </w:pPr>
      <w:r>
        <w:rPr>
          <w:rFonts w:ascii="Arial" w:hAnsi="Arial" w:cs="Arial"/>
        </w:rPr>
        <w:t>Medellín – Colombia</w:t>
      </w:r>
    </w:p>
    <w:p w:rsidR="00E7660D" w:rsidRDefault="00D7205F" w:rsidP="00656F0F">
      <w:pPr>
        <w:pStyle w:val="NoSpacing"/>
        <w:jc w:val="center"/>
        <w:rPr>
          <w:rStyle w:val="Hyperlink"/>
          <w:rFonts w:ascii="Arial" w:hAnsi="Arial" w:cs="Arial"/>
          <w:color w:val="auto"/>
          <w:u w:val="none"/>
        </w:rPr>
      </w:pPr>
      <w:hyperlink r:id="rId10" w:history="1">
        <w:r w:rsidR="00E7660D" w:rsidRPr="00E7660D">
          <w:rPr>
            <w:rStyle w:val="Hyperlink"/>
            <w:rFonts w:ascii="Arial" w:hAnsi="Arial" w:cs="Arial"/>
            <w:color w:val="auto"/>
            <w:u w:val="none"/>
          </w:rPr>
          <w:t>juanfelorza@gmail.com</w:t>
        </w:r>
      </w:hyperlink>
    </w:p>
    <w:p w:rsidR="00E7660D" w:rsidRPr="00CE1134" w:rsidRDefault="00E7660D" w:rsidP="00011EBE">
      <w:pPr>
        <w:pStyle w:val="NoSpacing"/>
        <w:spacing w:line="360" w:lineRule="auto"/>
        <w:jc w:val="center"/>
        <w:rPr>
          <w:rFonts w:ascii="Arial" w:hAnsi="Arial" w:cs="Arial"/>
        </w:rPr>
      </w:pPr>
    </w:p>
    <w:p w:rsidR="00E733DD" w:rsidRPr="00E93BEA" w:rsidRDefault="00317645" w:rsidP="0073163A">
      <w:pPr>
        <w:jc w:val="center"/>
        <w:rPr>
          <w:rFonts w:ascii="Arial" w:hAnsi="Arial" w:cs="Arial"/>
          <w:b/>
          <w:sz w:val="24"/>
        </w:rPr>
      </w:pPr>
      <w:r w:rsidRPr="00E93BEA">
        <w:rPr>
          <w:rFonts w:ascii="Arial" w:hAnsi="Arial" w:cs="Arial"/>
          <w:b/>
          <w:sz w:val="24"/>
        </w:rPr>
        <w:t>RESUMEN.</w:t>
      </w:r>
    </w:p>
    <w:p w:rsidR="00E733DD" w:rsidRPr="00CE1134" w:rsidRDefault="00656F0F" w:rsidP="0073163A">
      <w:pPr>
        <w:rPr>
          <w:rFonts w:ascii="Arial" w:hAnsi="Arial" w:cs="Arial"/>
          <w:i/>
          <w:sz w:val="24"/>
          <w:szCs w:val="24"/>
        </w:rPr>
      </w:pPr>
      <w:r w:rsidRPr="00CE1134">
        <w:rPr>
          <w:rFonts w:ascii="Arial" w:hAnsi="Arial" w:cs="Arial"/>
          <w:sz w:val="24"/>
          <w:szCs w:val="24"/>
        </w:rPr>
        <w:t>Dentro de las actividades que alteran la composición del suelo está la minería, que causa el aumento de daños visibles al suelo mediante la creación de minas a cielo abierto, escombreras, estanques de residuos y otras instalaciones de minas.</w:t>
      </w:r>
      <w:r>
        <w:rPr>
          <w:rFonts w:ascii="Arial" w:hAnsi="Arial" w:cs="Arial"/>
          <w:sz w:val="24"/>
          <w:szCs w:val="24"/>
        </w:rPr>
        <w:t xml:space="preserve"> </w:t>
      </w:r>
      <w:r w:rsidR="00E733DD" w:rsidRPr="00CE1134">
        <w:rPr>
          <w:rFonts w:ascii="Arial" w:hAnsi="Arial" w:cs="Arial"/>
          <w:sz w:val="24"/>
          <w:szCs w:val="24"/>
        </w:rPr>
        <w:t>El objet</w:t>
      </w:r>
      <w:r>
        <w:rPr>
          <w:rFonts w:ascii="Arial" w:hAnsi="Arial" w:cs="Arial"/>
          <w:sz w:val="24"/>
          <w:szCs w:val="24"/>
        </w:rPr>
        <w:t xml:space="preserve">ivo principal de este </w:t>
      </w:r>
      <w:r w:rsidR="002F7E7E">
        <w:rPr>
          <w:rFonts w:ascii="Arial" w:hAnsi="Arial" w:cs="Arial"/>
          <w:sz w:val="24"/>
          <w:szCs w:val="24"/>
        </w:rPr>
        <w:t>trabajo</w:t>
      </w:r>
      <w:r>
        <w:rPr>
          <w:rFonts w:ascii="Arial" w:hAnsi="Arial" w:cs="Arial"/>
          <w:sz w:val="24"/>
          <w:szCs w:val="24"/>
        </w:rPr>
        <w:t xml:space="preserve"> </w:t>
      </w:r>
      <w:r w:rsidR="00E733DD" w:rsidRPr="00CE1134">
        <w:rPr>
          <w:rFonts w:ascii="Arial" w:hAnsi="Arial" w:cs="Arial"/>
          <w:sz w:val="24"/>
          <w:szCs w:val="24"/>
        </w:rPr>
        <w:t xml:space="preserve">fue </w:t>
      </w:r>
      <w:r>
        <w:rPr>
          <w:rFonts w:ascii="Arial" w:hAnsi="Arial" w:cs="Arial"/>
          <w:sz w:val="24"/>
          <w:szCs w:val="24"/>
        </w:rPr>
        <w:t>evaluar</w:t>
      </w:r>
      <w:r w:rsidR="00E733DD" w:rsidRPr="00CE1134">
        <w:rPr>
          <w:rFonts w:ascii="Arial" w:hAnsi="Arial" w:cs="Arial"/>
          <w:sz w:val="24"/>
          <w:szCs w:val="24"/>
        </w:rPr>
        <w:t xml:space="preserve"> la </w:t>
      </w:r>
      <w:proofErr w:type="spellStart"/>
      <w:r w:rsidR="00E733DD" w:rsidRPr="00CE1134">
        <w:rPr>
          <w:rFonts w:ascii="Arial" w:hAnsi="Arial" w:cs="Arial"/>
          <w:sz w:val="24"/>
          <w:szCs w:val="24"/>
        </w:rPr>
        <w:t>biorremediación</w:t>
      </w:r>
      <w:proofErr w:type="spellEnd"/>
      <w:r w:rsidR="00E733DD" w:rsidRPr="00CE1134">
        <w:rPr>
          <w:rFonts w:ascii="Arial" w:hAnsi="Arial" w:cs="Arial"/>
          <w:sz w:val="24"/>
          <w:szCs w:val="24"/>
        </w:rPr>
        <w:t xml:space="preserve"> de suelos expuestos a mercurio producto de la </w:t>
      </w:r>
      <w:r w:rsidR="00E733DD" w:rsidRPr="00CE1134">
        <w:rPr>
          <w:rFonts w:ascii="Arial" w:hAnsi="Arial" w:cs="Arial"/>
          <w:sz w:val="24"/>
          <w:szCs w:val="24"/>
        </w:rPr>
        <w:lastRenderedPageBreak/>
        <w:t>actividad minera en el municipio de Segovia</w:t>
      </w:r>
      <w:r>
        <w:rPr>
          <w:rFonts w:ascii="Arial" w:hAnsi="Arial" w:cs="Arial"/>
          <w:sz w:val="24"/>
          <w:szCs w:val="24"/>
        </w:rPr>
        <w:t>.</w:t>
      </w:r>
      <w:r w:rsidR="00E733DD" w:rsidRPr="00CE1134">
        <w:rPr>
          <w:rFonts w:ascii="Arial" w:hAnsi="Arial" w:cs="Arial"/>
          <w:sz w:val="24"/>
          <w:szCs w:val="24"/>
        </w:rPr>
        <w:t xml:space="preserve"> Estos representan una problemática </w:t>
      </w:r>
      <w:r>
        <w:rPr>
          <w:rFonts w:ascii="Arial" w:hAnsi="Arial" w:cs="Arial"/>
          <w:sz w:val="24"/>
          <w:szCs w:val="24"/>
        </w:rPr>
        <w:t xml:space="preserve">importante </w:t>
      </w:r>
      <w:r w:rsidR="00E733DD" w:rsidRPr="00CE1134">
        <w:rPr>
          <w:rFonts w:ascii="Arial" w:hAnsi="Arial" w:cs="Arial"/>
          <w:sz w:val="24"/>
          <w:szCs w:val="24"/>
        </w:rPr>
        <w:t xml:space="preserve">debido a que la acumulación de este contaminante en exceso </w:t>
      </w:r>
      <w:r>
        <w:rPr>
          <w:rFonts w:ascii="Arial" w:hAnsi="Arial" w:cs="Arial"/>
          <w:sz w:val="24"/>
          <w:szCs w:val="24"/>
        </w:rPr>
        <w:t xml:space="preserve">que </w:t>
      </w:r>
      <w:r w:rsidR="00E733DD" w:rsidRPr="00CE1134">
        <w:rPr>
          <w:rFonts w:ascii="Arial" w:hAnsi="Arial" w:cs="Arial"/>
          <w:sz w:val="24"/>
          <w:szCs w:val="24"/>
        </w:rPr>
        <w:t xml:space="preserve">ocasiona la pérdida de la calidad del suelo. </w:t>
      </w:r>
      <w:r>
        <w:rPr>
          <w:rFonts w:ascii="Arial" w:hAnsi="Arial" w:cs="Arial"/>
          <w:sz w:val="24"/>
          <w:szCs w:val="24"/>
        </w:rPr>
        <w:t xml:space="preserve">Para este estudio se tomaron cuatro tratamientos en diferentes concentraciones de mercurio y </w:t>
      </w:r>
      <w:r w:rsidR="002F7E7E">
        <w:rPr>
          <w:rFonts w:ascii="Arial" w:hAnsi="Arial" w:cs="Arial"/>
          <w:sz w:val="24"/>
          <w:szCs w:val="24"/>
        </w:rPr>
        <w:t>un tratamiento</w:t>
      </w:r>
      <w:r>
        <w:rPr>
          <w:rFonts w:ascii="Arial" w:hAnsi="Arial" w:cs="Arial"/>
          <w:sz w:val="24"/>
          <w:szCs w:val="24"/>
        </w:rPr>
        <w:t xml:space="preserve"> </w:t>
      </w:r>
      <w:r w:rsidR="002F7E7E">
        <w:rPr>
          <w:rFonts w:ascii="Arial" w:hAnsi="Arial" w:cs="Arial"/>
          <w:sz w:val="24"/>
          <w:szCs w:val="24"/>
        </w:rPr>
        <w:t>más</w:t>
      </w:r>
      <w:r>
        <w:rPr>
          <w:rFonts w:ascii="Arial" w:hAnsi="Arial" w:cs="Arial"/>
          <w:sz w:val="24"/>
          <w:szCs w:val="24"/>
        </w:rPr>
        <w:t xml:space="preserve"> como blanco con lombrices rojas californianas (</w:t>
      </w:r>
      <w:proofErr w:type="spellStart"/>
      <w:r w:rsidRPr="00656F0F">
        <w:rPr>
          <w:rFonts w:ascii="Arial" w:hAnsi="Arial" w:cs="Arial"/>
          <w:i/>
          <w:sz w:val="24"/>
          <w:szCs w:val="24"/>
        </w:rPr>
        <w:t>Eisenia</w:t>
      </w:r>
      <w:proofErr w:type="spellEnd"/>
      <w:r w:rsidRPr="00656F0F">
        <w:rPr>
          <w:rFonts w:ascii="Arial" w:hAnsi="Arial" w:cs="Arial"/>
          <w:i/>
          <w:sz w:val="24"/>
          <w:szCs w:val="24"/>
        </w:rPr>
        <w:t xml:space="preserve"> </w:t>
      </w:r>
      <w:proofErr w:type="spellStart"/>
      <w:r w:rsidRPr="00656F0F">
        <w:rPr>
          <w:rFonts w:ascii="Arial" w:hAnsi="Arial" w:cs="Arial"/>
          <w:i/>
          <w:sz w:val="24"/>
          <w:szCs w:val="24"/>
        </w:rPr>
        <w:t>foetida</w:t>
      </w:r>
      <w:proofErr w:type="spellEnd"/>
      <w:r>
        <w:rPr>
          <w:rFonts w:ascii="Arial" w:hAnsi="Arial" w:cs="Arial"/>
          <w:sz w:val="24"/>
          <w:szCs w:val="24"/>
        </w:rPr>
        <w:t>). Para esto, se evaluó el crecimiento de microorganismos a través de diferentes cultivos en el laboratorio encontrando un crecimiento satisfactorio de los mismos luego de 25 y 90 días de tratamiento.</w:t>
      </w:r>
      <w:r w:rsidR="00E733DD" w:rsidRPr="00CE1134">
        <w:rPr>
          <w:rFonts w:ascii="Arial" w:hAnsi="Arial" w:cs="Arial"/>
          <w:sz w:val="24"/>
          <w:szCs w:val="24"/>
        </w:rPr>
        <w:t xml:space="preserve"> </w:t>
      </w:r>
      <w:r w:rsidRPr="003F6177">
        <w:rPr>
          <w:rFonts w:ascii="Arial" w:hAnsi="Arial" w:cs="Arial"/>
          <w:sz w:val="24"/>
          <w:szCs w:val="24"/>
        </w:rPr>
        <w:t>De acuerdo al comportamiento observado, se evidencia una inmovilización del mercurio y una adaptación de los microorganismos al suelo contaminado, mostrando un aumento significativo de esto</w:t>
      </w:r>
      <w:r>
        <w:rPr>
          <w:rFonts w:ascii="Arial" w:hAnsi="Arial" w:cs="Arial"/>
          <w:sz w:val="24"/>
          <w:szCs w:val="24"/>
        </w:rPr>
        <w:t>s con el transcurso del tiempo.</w:t>
      </w:r>
    </w:p>
    <w:p w:rsidR="0073163A" w:rsidRDefault="0073163A" w:rsidP="0073163A">
      <w:pPr>
        <w:spacing w:before="0"/>
        <w:rPr>
          <w:rFonts w:ascii="Arial" w:hAnsi="Arial" w:cs="Arial"/>
          <w:b/>
          <w:sz w:val="24"/>
          <w:szCs w:val="24"/>
        </w:rPr>
      </w:pPr>
    </w:p>
    <w:p w:rsidR="00B57911" w:rsidRPr="00CE1134" w:rsidRDefault="00B57911" w:rsidP="0073163A">
      <w:pPr>
        <w:spacing w:before="0"/>
        <w:rPr>
          <w:rFonts w:ascii="Arial" w:hAnsi="Arial" w:cs="Arial"/>
          <w:sz w:val="24"/>
          <w:szCs w:val="24"/>
        </w:rPr>
      </w:pPr>
      <w:r w:rsidRPr="00CE1134">
        <w:rPr>
          <w:rFonts w:ascii="Arial" w:hAnsi="Arial" w:cs="Arial"/>
          <w:b/>
          <w:sz w:val="24"/>
          <w:szCs w:val="24"/>
        </w:rPr>
        <w:t>Palabras clave:</w:t>
      </w:r>
      <w:r w:rsidRPr="00CE1134">
        <w:rPr>
          <w:rFonts w:ascii="Arial" w:hAnsi="Arial" w:cs="Arial"/>
          <w:sz w:val="24"/>
          <w:szCs w:val="24"/>
        </w:rPr>
        <w:t xml:space="preserve"> </w:t>
      </w:r>
      <w:proofErr w:type="spellStart"/>
      <w:r w:rsidRPr="00CE1134">
        <w:rPr>
          <w:rFonts w:ascii="Arial" w:hAnsi="Arial" w:cs="Arial"/>
          <w:sz w:val="24"/>
          <w:szCs w:val="24"/>
        </w:rPr>
        <w:t>b</w:t>
      </w:r>
      <w:r w:rsidR="00CE1134" w:rsidRPr="00CE1134">
        <w:rPr>
          <w:rFonts w:ascii="Arial" w:hAnsi="Arial" w:cs="Arial"/>
          <w:sz w:val="24"/>
          <w:szCs w:val="24"/>
        </w:rPr>
        <w:t>ior</w:t>
      </w:r>
      <w:r w:rsidRPr="00CE1134">
        <w:rPr>
          <w:rFonts w:ascii="Arial" w:hAnsi="Arial" w:cs="Arial"/>
          <w:sz w:val="24"/>
          <w:szCs w:val="24"/>
        </w:rPr>
        <w:t>remediación</w:t>
      </w:r>
      <w:proofErr w:type="spellEnd"/>
      <w:r w:rsidRPr="00CE1134">
        <w:rPr>
          <w:rFonts w:ascii="Arial" w:hAnsi="Arial" w:cs="Arial"/>
          <w:sz w:val="24"/>
          <w:szCs w:val="24"/>
        </w:rPr>
        <w:t xml:space="preserve">, contaminantes, </w:t>
      </w:r>
      <w:proofErr w:type="spellStart"/>
      <w:r w:rsidR="00001EEA" w:rsidRPr="00001EEA">
        <w:rPr>
          <w:rFonts w:ascii="Arial" w:hAnsi="Arial" w:cs="Arial"/>
          <w:i/>
          <w:sz w:val="24"/>
          <w:szCs w:val="24"/>
        </w:rPr>
        <w:t>E</w:t>
      </w:r>
      <w:r w:rsidRPr="00001EEA">
        <w:rPr>
          <w:rFonts w:ascii="Arial" w:hAnsi="Arial" w:cs="Arial"/>
          <w:i/>
          <w:sz w:val="24"/>
          <w:szCs w:val="24"/>
        </w:rPr>
        <w:t>isenia</w:t>
      </w:r>
      <w:proofErr w:type="spellEnd"/>
      <w:r w:rsidRPr="00001EEA">
        <w:rPr>
          <w:rFonts w:ascii="Arial" w:hAnsi="Arial" w:cs="Arial"/>
          <w:i/>
          <w:sz w:val="24"/>
          <w:szCs w:val="24"/>
        </w:rPr>
        <w:t xml:space="preserve"> </w:t>
      </w:r>
      <w:proofErr w:type="spellStart"/>
      <w:r w:rsidRPr="00001EEA">
        <w:rPr>
          <w:rFonts w:ascii="Arial" w:hAnsi="Arial" w:cs="Arial"/>
          <w:i/>
          <w:sz w:val="24"/>
          <w:szCs w:val="24"/>
        </w:rPr>
        <w:t>foetida</w:t>
      </w:r>
      <w:proofErr w:type="spellEnd"/>
      <w:r w:rsidRPr="00CE1134">
        <w:rPr>
          <w:rFonts w:ascii="Arial" w:hAnsi="Arial" w:cs="Arial"/>
          <w:sz w:val="24"/>
          <w:szCs w:val="24"/>
        </w:rPr>
        <w:t>, suelo, contaminación por mercurio.</w:t>
      </w:r>
    </w:p>
    <w:p w:rsidR="00E733DD" w:rsidRPr="00CE1134" w:rsidRDefault="00E733DD" w:rsidP="0073163A">
      <w:pPr>
        <w:rPr>
          <w:rFonts w:ascii="Arial" w:hAnsi="Arial" w:cs="Arial"/>
          <w:i/>
        </w:rPr>
      </w:pPr>
    </w:p>
    <w:p w:rsidR="00E733DD" w:rsidRPr="00E93BEA" w:rsidRDefault="00774E51" w:rsidP="0073163A">
      <w:pPr>
        <w:pStyle w:val="Abstract"/>
        <w:spacing w:before="0" w:after="0"/>
        <w:ind w:left="0"/>
        <w:jc w:val="center"/>
        <w:rPr>
          <w:rFonts w:ascii="Arial" w:hAnsi="Arial" w:cs="Arial"/>
          <w:b/>
          <w:i w:val="0"/>
          <w:sz w:val="24"/>
          <w:szCs w:val="24"/>
          <w:lang w:val="en-US"/>
        </w:rPr>
      </w:pPr>
      <w:r w:rsidRPr="00E93BEA">
        <w:rPr>
          <w:rFonts w:ascii="Arial" w:hAnsi="Arial" w:cs="Arial"/>
          <w:b/>
          <w:i w:val="0"/>
          <w:sz w:val="24"/>
          <w:szCs w:val="24"/>
          <w:lang w:val="en-US"/>
        </w:rPr>
        <w:t>ABSTRACT</w:t>
      </w:r>
    </w:p>
    <w:p w:rsidR="002F7E7E" w:rsidRPr="002F7E7E" w:rsidRDefault="002F7E7E" w:rsidP="0073163A">
      <w:pPr>
        <w:spacing w:before="0"/>
        <w:rPr>
          <w:rFonts w:ascii="Arial" w:hAnsi="Arial" w:cs="Arial"/>
          <w:sz w:val="24"/>
          <w:szCs w:val="24"/>
          <w:lang w:val="en-US"/>
        </w:rPr>
      </w:pPr>
      <w:r w:rsidRPr="002F7E7E">
        <w:rPr>
          <w:rFonts w:ascii="Arial" w:hAnsi="Arial" w:cs="Arial"/>
          <w:sz w:val="24"/>
          <w:szCs w:val="24"/>
          <w:lang w:val="en-US"/>
        </w:rPr>
        <w:t>Inside the activities that alter soil composition is mining, which causes increased visible damage to the ground by creating open pit mines, mine waste tip, tailings ponds and other facilities of mines. The main objective of this work was to evaluate the bioremediation of soils exposed to mercury product of the mining activity in the Segovia municipality.</w:t>
      </w:r>
      <w:r>
        <w:rPr>
          <w:rFonts w:ascii="Arial" w:hAnsi="Arial" w:cs="Arial"/>
          <w:sz w:val="24"/>
          <w:szCs w:val="24"/>
          <w:lang w:val="en-US"/>
        </w:rPr>
        <w:t xml:space="preserve"> </w:t>
      </w:r>
      <w:r w:rsidRPr="002F7E7E">
        <w:rPr>
          <w:rFonts w:ascii="Arial" w:hAnsi="Arial" w:cs="Arial"/>
          <w:sz w:val="24"/>
          <w:szCs w:val="24"/>
          <w:lang w:val="en-US"/>
        </w:rPr>
        <w:t xml:space="preserve">These represent a significant problem because the accumulation of this pollutant causing excess loss of soil quality. For this study four treatments in different concentrations of mercury and other treatment as white with California red </w:t>
      </w:r>
      <w:r>
        <w:rPr>
          <w:rFonts w:ascii="Arial" w:hAnsi="Arial" w:cs="Arial"/>
          <w:sz w:val="24"/>
          <w:szCs w:val="24"/>
          <w:lang w:val="en-US"/>
        </w:rPr>
        <w:t>earth</w:t>
      </w:r>
      <w:r w:rsidRPr="002F7E7E">
        <w:rPr>
          <w:rFonts w:ascii="Arial" w:hAnsi="Arial" w:cs="Arial"/>
          <w:sz w:val="24"/>
          <w:szCs w:val="24"/>
          <w:lang w:val="en-US"/>
        </w:rPr>
        <w:t>worms (</w:t>
      </w:r>
      <w:proofErr w:type="spellStart"/>
      <w:r w:rsidRPr="002F7E7E">
        <w:rPr>
          <w:rFonts w:ascii="Arial" w:hAnsi="Arial" w:cs="Arial"/>
          <w:i/>
          <w:sz w:val="24"/>
          <w:szCs w:val="24"/>
          <w:lang w:val="en-US"/>
        </w:rPr>
        <w:t>Eisenia</w:t>
      </w:r>
      <w:proofErr w:type="spellEnd"/>
      <w:r w:rsidRPr="002F7E7E">
        <w:rPr>
          <w:rFonts w:ascii="Arial" w:hAnsi="Arial" w:cs="Arial"/>
          <w:i/>
          <w:sz w:val="24"/>
          <w:szCs w:val="24"/>
          <w:lang w:val="en-US"/>
        </w:rPr>
        <w:t xml:space="preserve"> </w:t>
      </w:r>
      <w:proofErr w:type="spellStart"/>
      <w:r w:rsidRPr="002F7E7E">
        <w:rPr>
          <w:rFonts w:ascii="Arial" w:hAnsi="Arial" w:cs="Arial"/>
          <w:i/>
          <w:sz w:val="24"/>
          <w:szCs w:val="24"/>
          <w:lang w:val="en-US"/>
        </w:rPr>
        <w:t>foetida</w:t>
      </w:r>
      <w:proofErr w:type="spellEnd"/>
      <w:r w:rsidRPr="002F7E7E">
        <w:rPr>
          <w:rFonts w:ascii="Arial" w:hAnsi="Arial" w:cs="Arial"/>
          <w:sz w:val="24"/>
          <w:szCs w:val="24"/>
          <w:lang w:val="en-US"/>
        </w:rPr>
        <w:t>) were taken</w:t>
      </w:r>
      <w:r>
        <w:rPr>
          <w:rFonts w:ascii="Arial" w:hAnsi="Arial" w:cs="Arial"/>
          <w:sz w:val="24"/>
          <w:szCs w:val="24"/>
          <w:lang w:val="en-US"/>
        </w:rPr>
        <w:t xml:space="preserve">. </w:t>
      </w:r>
      <w:r w:rsidRPr="002F7E7E">
        <w:rPr>
          <w:rFonts w:ascii="Arial" w:hAnsi="Arial" w:cs="Arial"/>
          <w:sz w:val="24"/>
          <w:szCs w:val="24"/>
          <w:lang w:val="en-US"/>
        </w:rPr>
        <w:t>For this, the growth of microorganisms was evaluated through different laboratory culture finding satisfactory growth of microorganisms after 25 and 90 days of treatment.</w:t>
      </w:r>
      <w:r>
        <w:rPr>
          <w:rFonts w:ascii="Arial" w:hAnsi="Arial" w:cs="Arial"/>
          <w:sz w:val="24"/>
          <w:szCs w:val="24"/>
          <w:lang w:val="en-US"/>
        </w:rPr>
        <w:t xml:space="preserve"> </w:t>
      </w:r>
      <w:r w:rsidRPr="002F7E7E">
        <w:rPr>
          <w:rFonts w:ascii="Arial" w:hAnsi="Arial" w:cs="Arial"/>
          <w:sz w:val="24"/>
          <w:szCs w:val="24"/>
          <w:lang w:val="en-US"/>
        </w:rPr>
        <w:t>According to the observed behavior, immobilization of mercury and an adaptation of the mic</w:t>
      </w:r>
      <w:bookmarkStart w:id="0" w:name="_GoBack"/>
      <w:bookmarkEnd w:id="0"/>
      <w:r w:rsidRPr="002F7E7E">
        <w:rPr>
          <w:rFonts w:ascii="Arial" w:hAnsi="Arial" w:cs="Arial"/>
          <w:sz w:val="24"/>
          <w:szCs w:val="24"/>
          <w:lang w:val="en-US"/>
        </w:rPr>
        <w:t>roorganisms to the contaminated soil is evidence, a significant increase of these with the course of time.</w:t>
      </w:r>
    </w:p>
    <w:p w:rsidR="00E733DD" w:rsidRPr="00CE1134" w:rsidRDefault="00E733DD" w:rsidP="0073163A">
      <w:pPr>
        <w:spacing w:before="0"/>
        <w:rPr>
          <w:rFonts w:ascii="Arial" w:hAnsi="Arial" w:cs="Arial"/>
          <w:sz w:val="24"/>
          <w:szCs w:val="24"/>
          <w:lang w:val="en-US"/>
        </w:rPr>
      </w:pPr>
    </w:p>
    <w:p w:rsidR="00E733DD" w:rsidRDefault="00774E51" w:rsidP="0073163A">
      <w:pPr>
        <w:spacing w:before="0"/>
        <w:rPr>
          <w:rFonts w:ascii="Arial" w:hAnsi="Arial" w:cs="Arial"/>
          <w:sz w:val="24"/>
          <w:szCs w:val="24"/>
          <w:lang w:val="en-US"/>
        </w:rPr>
      </w:pPr>
      <w:r>
        <w:rPr>
          <w:rFonts w:ascii="Arial" w:hAnsi="Arial" w:cs="Arial"/>
          <w:b/>
          <w:sz w:val="24"/>
          <w:szCs w:val="24"/>
          <w:lang w:val="en-US"/>
        </w:rPr>
        <w:t>Key</w:t>
      </w:r>
      <w:r w:rsidR="00E733DD" w:rsidRPr="00CE1134">
        <w:rPr>
          <w:rFonts w:ascii="Arial" w:hAnsi="Arial" w:cs="Arial"/>
          <w:b/>
          <w:sz w:val="24"/>
          <w:szCs w:val="24"/>
          <w:lang w:val="en-US"/>
        </w:rPr>
        <w:t>words</w:t>
      </w:r>
      <w:r w:rsidR="00E733DD" w:rsidRPr="00CE1134">
        <w:rPr>
          <w:rFonts w:ascii="Arial" w:hAnsi="Arial" w:cs="Arial"/>
          <w:sz w:val="24"/>
          <w:szCs w:val="24"/>
          <w:lang w:val="en-US"/>
        </w:rPr>
        <w:t xml:space="preserve">: Bio-remediation, pollutants, </w:t>
      </w:r>
      <w:proofErr w:type="spellStart"/>
      <w:r w:rsidR="00001EEA">
        <w:rPr>
          <w:rFonts w:ascii="Arial" w:hAnsi="Arial" w:cs="Arial"/>
          <w:i/>
          <w:sz w:val="24"/>
          <w:szCs w:val="24"/>
          <w:lang w:val="en-US"/>
        </w:rPr>
        <w:t>E</w:t>
      </w:r>
      <w:r w:rsidR="00E733DD" w:rsidRPr="00774E51">
        <w:rPr>
          <w:rFonts w:ascii="Arial" w:hAnsi="Arial" w:cs="Arial"/>
          <w:i/>
          <w:sz w:val="24"/>
          <w:szCs w:val="24"/>
          <w:lang w:val="en-US"/>
        </w:rPr>
        <w:t>isenia</w:t>
      </w:r>
      <w:proofErr w:type="spellEnd"/>
      <w:r w:rsidR="009C2629" w:rsidRPr="00774E51">
        <w:rPr>
          <w:rFonts w:ascii="Arial" w:hAnsi="Arial" w:cs="Arial"/>
          <w:i/>
          <w:sz w:val="24"/>
          <w:szCs w:val="24"/>
          <w:lang w:val="en-US"/>
        </w:rPr>
        <w:t xml:space="preserve"> </w:t>
      </w:r>
      <w:proofErr w:type="spellStart"/>
      <w:r w:rsidR="009C2629" w:rsidRPr="00774E51">
        <w:rPr>
          <w:rFonts w:ascii="Arial" w:hAnsi="Arial" w:cs="Arial"/>
          <w:i/>
          <w:sz w:val="24"/>
          <w:szCs w:val="24"/>
          <w:lang w:val="en-US"/>
        </w:rPr>
        <w:t>foetida</w:t>
      </w:r>
      <w:proofErr w:type="spellEnd"/>
      <w:r w:rsidR="009C2629">
        <w:rPr>
          <w:rFonts w:ascii="Arial" w:hAnsi="Arial" w:cs="Arial"/>
          <w:sz w:val="24"/>
          <w:szCs w:val="24"/>
          <w:lang w:val="en-US"/>
        </w:rPr>
        <w:t>, soil, experimentation</w:t>
      </w:r>
    </w:p>
    <w:p w:rsidR="009C2629" w:rsidRDefault="009C2629" w:rsidP="00011EBE">
      <w:pPr>
        <w:spacing w:before="0" w:line="360" w:lineRule="auto"/>
        <w:rPr>
          <w:rFonts w:ascii="Arial" w:hAnsi="Arial" w:cs="Arial"/>
          <w:sz w:val="24"/>
          <w:szCs w:val="24"/>
          <w:lang w:val="en-US"/>
        </w:rPr>
      </w:pPr>
    </w:p>
    <w:p w:rsidR="009C2629" w:rsidRDefault="009C2629" w:rsidP="00011EBE">
      <w:pPr>
        <w:spacing w:before="0" w:line="360" w:lineRule="auto"/>
        <w:rPr>
          <w:rFonts w:ascii="Arial" w:hAnsi="Arial" w:cs="Arial"/>
          <w:sz w:val="24"/>
          <w:szCs w:val="24"/>
          <w:lang w:val="en-US"/>
        </w:rPr>
      </w:pPr>
    </w:p>
    <w:p w:rsidR="009C2629" w:rsidRPr="009C2629" w:rsidRDefault="009C2629" w:rsidP="00011EBE">
      <w:pPr>
        <w:spacing w:before="0" w:line="360" w:lineRule="auto"/>
        <w:rPr>
          <w:rFonts w:ascii="Arial" w:hAnsi="Arial" w:cs="Arial"/>
          <w:sz w:val="24"/>
          <w:szCs w:val="24"/>
          <w:lang w:val="en-US"/>
        </w:rPr>
        <w:sectPr w:rsidR="009C2629" w:rsidRPr="009C2629" w:rsidSect="00E93BEA">
          <w:pgSz w:w="11907" w:h="16840" w:code="9"/>
          <w:pgMar w:top="863" w:right="849" w:bottom="1134" w:left="1134" w:header="720" w:footer="720" w:gutter="0"/>
          <w:cols w:space="425"/>
        </w:sectPr>
      </w:pPr>
    </w:p>
    <w:p w:rsidR="00E733DD" w:rsidRPr="00CE1134" w:rsidRDefault="00CE1134" w:rsidP="00E93BEA">
      <w:pPr>
        <w:pStyle w:val="Heading2"/>
        <w:jc w:val="center"/>
        <w:rPr>
          <w:rFonts w:ascii="Arial" w:hAnsi="Arial" w:cs="Arial"/>
          <w:sz w:val="24"/>
        </w:rPr>
      </w:pPr>
      <w:r w:rsidRPr="00CE1134">
        <w:rPr>
          <w:rFonts w:ascii="Arial" w:hAnsi="Arial" w:cs="Arial"/>
          <w:sz w:val="24"/>
        </w:rPr>
        <w:lastRenderedPageBreak/>
        <w:t>INTRODUCCIÓN</w:t>
      </w:r>
    </w:p>
    <w:p w:rsidR="00256ED7" w:rsidRPr="00CE1134" w:rsidRDefault="00256ED7" w:rsidP="00E93BEA">
      <w:pPr>
        <w:rPr>
          <w:rFonts w:ascii="Arial" w:hAnsi="Arial" w:cs="Arial"/>
          <w:sz w:val="24"/>
          <w:szCs w:val="24"/>
        </w:rPr>
      </w:pPr>
      <w:r w:rsidRPr="00CE1134">
        <w:rPr>
          <w:rFonts w:ascii="Arial" w:hAnsi="Arial" w:cs="Arial"/>
          <w:sz w:val="24"/>
          <w:szCs w:val="24"/>
        </w:rPr>
        <w:t xml:space="preserve">En recientes años la atención pública se ha enfocado en la contaminación ambiental y sus efectos en las personas y otras especies. La mayor cantidad de contaminantes son residuos que provienen de la sociedad industrializada y urbanizada junto con la gran cantidad de químicos, nuevos y viejos, necesarios para mantener una sociedad rica. El suelo es el receptor primario o secundario, de muchos de estos residuos. Luego que estos materiales entran al suelo, estos comienzan a hacer parte de un ciclo que afecta todas las formas de vida </w:t>
      </w:r>
      <w:r w:rsidR="00793179">
        <w:rPr>
          <w:rFonts w:ascii="Arial" w:hAnsi="Arial" w:cs="Arial"/>
          <w:sz w:val="24"/>
          <w:szCs w:val="24"/>
        </w:rPr>
        <w:fldChar w:fldCharType="begin"/>
      </w:r>
      <w:r w:rsidR="00793179">
        <w:rPr>
          <w:rFonts w:ascii="Arial" w:hAnsi="Arial" w:cs="Arial"/>
          <w:sz w:val="24"/>
          <w:szCs w:val="24"/>
        </w:rPr>
        <w:instrText xml:space="preserve"> ADDIN ZOTERO_ITEM CSL_CITATION {"citationID":"s8ROe12M","properties":{"formattedCitation":"[1]","plainCitation":"[1]"},"citationItems":[{"id":1249,"uris":["http://zotero.org/users/1861079/items/SJBVVM86"],"uri":["http://zotero.org/users/1861079/items/SJBVVM86"],"itemData":{"id":1249,"type":"book","title":"The natural and properties of soils","publisher":"Macmillan Publishing Company","publisher-place":"New York","number-of-pages":"653-688","edition":"14th","event-place":"New York","author":[{"family":"Brady","given":"N. C."}],"issued":{"date-parts":[["2008"]]}}}],"schema":"https://github.com/citation-style-language/schema/raw/master/csl-citation.json"} </w:instrText>
      </w:r>
      <w:r w:rsidR="00793179">
        <w:rPr>
          <w:rFonts w:ascii="Arial" w:hAnsi="Arial" w:cs="Arial"/>
          <w:sz w:val="24"/>
          <w:szCs w:val="24"/>
        </w:rPr>
        <w:fldChar w:fldCharType="separate"/>
      </w:r>
      <w:r w:rsidR="006864E0" w:rsidRPr="006864E0">
        <w:rPr>
          <w:rFonts w:ascii="Arial" w:hAnsi="Arial" w:cs="Arial"/>
          <w:sz w:val="24"/>
        </w:rPr>
        <w:t>[1]</w:t>
      </w:r>
      <w:r w:rsidR="00793179">
        <w:rPr>
          <w:rFonts w:ascii="Arial" w:hAnsi="Arial" w:cs="Arial"/>
          <w:sz w:val="24"/>
          <w:szCs w:val="24"/>
        </w:rPr>
        <w:fldChar w:fldCharType="end"/>
      </w:r>
      <w:r w:rsidRPr="00CE1134">
        <w:rPr>
          <w:rFonts w:ascii="Arial" w:hAnsi="Arial" w:cs="Arial"/>
          <w:sz w:val="24"/>
          <w:szCs w:val="24"/>
        </w:rPr>
        <w:t>.</w:t>
      </w:r>
    </w:p>
    <w:p w:rsidR="00256ED7" w:rsidRPr="00CE1134" w:rsidRDefault="00256ED7" w:rsidP="00E93BEA">
      <w:pPr>
        <w:rPr>
          <w:rFonts w:ascii="Arial" w:hAnsi="Arial" w:cs="Arial"/>
          <w:sz w:val="24"/>
          <w:szCs w:val="24"/>
        </w:rPr>
      </w:pPr>
      <w:r w:rsidRPr="00CE1134">
        <w:rPr>
          <w:rFonts w:ascii="Arial" w:hAnsi="Arial" w:cs="Arial"/>
          <w:sz w:val="24"/>
          <w:szCs w:val="24"/>
        </w:rPr>
        <w:t xml:space="preserve">Dentro de las actividades que alteran la composición del suelo está la minería, que causa el aumento de daños visibles al suelo mediante la creación de minas a cielo abierto, escombreras, estanques de residuos y otras instalaciones de minas. El esfuerzo principal de las investigaciones está dirigida a desarrollar métodos apropiados de gestión de dichos sitio después de su abandono para neutralizar los efectos potencialmente adversos sobre el ambiente local </w:t>
      </w:r>
      <w:r w:rsidR="00793179">
        <w:rPr>
          <w:rFonts w:ascii="Arial" w:hAnsi="Arial" w:cs="Arial"/>
          <w:sz w:val="24"/>
          <w:szCs w:val="24"/>
        </w:rPr>
        <w:fldChar w:fldCharType="begin"/>
      </w:r>
      <w:r w:rsidR="00793179">
        <w:rPr>
          <w:rFonts w:ascii="Arial" w:hAnsi="Arial" w:cs="Arial"/>
          <w:sz w:val="24"/>
          <w:szCs w:val="24"/>
        </w:rPr>
        <w:instrText xml:space="preserve"> ADDIN ZOTERO_ITEM CSL_CITATION {"citationID":"6I57a5KT","properties":{"formattedCitation":"[2]","plainCitation":"[2]"},"citationItems":[{"id":1253,"uris":["http://zotero.org/users/1861079/items/TNSN2ICK"],"uri":["http://zotero.org/users/1861079/items/TNSN2ICK"],"itemData":{"id":1253,"type":"article-journal","title":"Effects of heavy metal pollution from mining and smelting on enchytraeid communities under different land management and soil conditions","container-title":"Science of The Total Environment","page":"517-526","volume":"536","source":"ScienceDirect","abstract":"We studied enchytraeid communities in several habitats polluted by heavy metals from Zn–Pb mining and smelting activities. We sampled 41 sites that differed in the type of substratum (carbonate rock, metal-rich carbonate mining waste, siliceous sand) and land management (planting Scots pine, topsoiling, leaving to natural succession), and the distance from the smelter. Our main aims were to determine which pollution variables and natural factors most influenced enchytraeid species composition, richness and density, and examine what was the effect of planting Scots pine (reclamation) on enchytraeid communities. The soils harboured on average 1 to 5 enchytraeid species and 700 to 18,300 individuals per square metre, depending on the habitat. These figures were generally lower than those reported from unpolluted regions. Redundancy and multiple regression analyses confirmed the negative impact of heavy metal pollution on both enchytraeid community structure and abundance. Among pollution variables, the distance from the smelter best explained the variation in enchytraeid communities. The concentrations of heavy metals in the soil had less (e.g. total Pb and exchangeable Zn) or negligible (water-soluble forms) explanatory power. Natural soil properties were nearly irrelevant for enchytraeids, except for soil pH, which determined the species composition. Plant species richness was an important explanatory variable, as it positively affected most parameters of enchytraeid community. The results of two-by-two factorial comparisons (planting Scots pine vs. natural succession; carbonate mining waste vs. siliceous sand) suggest that reclamation can improve soil quality for biota, since it increased the diversity and abundance of enchytraeids; this effect was not dependent on the type of substratum. In conclusion, enchytraeids responded negatively to heavy metal pollution and their response was consistent and clear. These animals can be used as indicators of metal toxicity even in the presence of high natural variability, but it is recommended to study their species composition.","DOI":"10.1016/j.scitotenv.2015.07.086","ISSN":"0048-9697","journalAbbreviation":"Science of The Total Environment","author":[{"family":"Kapusta","given":"Paweł"},{"family":"Sobczyk","given":"Łukasz"}],"issued":{"date-parts":[["2015"]],"season":"diciembre"}}}],"schema":"https://github.com/citation-style-language/schema/raw/master/csl-citation.json"} </w:instrText>
      </w:r>
      <w:r w:rsidR="00793179">
        <w:rPr>
          <w:rFonts w:ascii="Arial" w:hAnsi="Arial" w:cs="Arial"/>
          <w:sz w:val="24"/>
          <w:szCs w:val="24"/>
        </w:rPr>
        <w:fldChar w:fldCharType="separate"/>
      </w:r>
      <w:r w:rsidR="006864E0" w:rsidRPr="006864E0">
        <w:rPr>
          <w:rFonts w:ascii="Arial" w:hAnsi="Arial" w:cs="Arial"/>
          <w:sz w:val="24"/>
        </w:rPr>
        <w:t>[2]</w:t>
      </w:r>
      <w:r w:rsidR="00793179">
        <w:rPr>
          <w:rFonts w:ascii="Arial" w:hAnsi="Arial" w:cs="Arial"/>
          <w:sz w:val="24"/>
          <w:szCs w:val="24"/>
        </w:rPr>
        <w:fldChar w:fldCharType="end"/>
      </w:r>
      <w:r w:rsidRPr="00CE1134">
        <w:rPr>
          <w:rFonts w:ascii="Arial" w:hAnsi="Arial" w:cs="Arial"/>
          <w:sz w:val="24"/>
          <w:szCs w:val="24"/>
        </w:rPr>
        <w:t>.</w:t>
      </w:r>
    </w:p>
    <w:p w:rsidR="00256ED7" w:rsidRPr="00CE1134" w:rsidRDefault="00256ED7" w:rsidP="00E93BEA">
      <w:pPr>
        <w:rPr>
          <w:rFonts w:ascii="Arial" w:hAnsi="Arial" w:cs="Arial"/>
          <w:sz w:val="24"/>
          <w:szCs w:val="24"/>
        </w:rPr>
      </w:pPr>
      <w:r w:rsidRPr="00CE1134">
        <w:rPr>
          <w:rFonts w:ascii="Arial" w:hAnsi="Arial" w:cs="Arial"/>
          <w:sz w:val="24"/>
          <w:szCs w:val="24"/>
        </w:rPr>
        <w:t xml:space="preserve">Miles de hectáreas en toda la tierra reciben gran variedad de contaminantes </w:t>
      </w:r>
      <w:r w:rsidR="00F36149">
        <w:rPr>
          <w:rFonts w:ascii="Arial" w:hAnsi="Arial" w:cs="Arial"/>
          <w:sz w:val="24"/>
          <w:szCs w:val="24"/>
        </w:rPr>
        <w:fldChar w:fldCharType="begin"/>
      </w:r>
      <w:r w:rsidR="00F36149">
        <w:rPr>
          <w:rFonts w:ascii="Arial" w:hAnsi="Arial" w:cs="Arial"/>
          <w:sz w:val="24"/>
          <w:szCs w:val="24"/>
        </w:rPr>
        <w:instrText xml:space="preserve"> ADDIN ZOTERO_ITEM CSL_CITATION {"citationID":"ZZJk8zZ3","properties":{"formattedCitation":"[3]","plainCitation":"[3]"},"citationItems":[{"id":1256,"uris":["http://zotero.org/users/1861079/items/9ZJF2JD3"],"uri":["http://zotero.org/users/1861079/items/9ZJF2JD3"],"itemData":{"id":1256,"type":"webpage","title":"Heavy Metal Contamination and Remediation in Asian Agricultural Land","container-title":"National Institute for Agro-Environmental Science (NIAES)","URL":"http://www.niaes.affrc.go.jp/marco/marco2009/english/program/S-1_LuoYM.pdf","author":[{"family":"Luo","given":"Y."},{"family":"Wu","given":"L."},{"family":"Liu","given":"L."},{"family":"Han","given":"C."},{"family":"Li","given":"Z."}],"issued":{"date-parts":[["2009"]]},"accessed":{"date-parts":[["2016",6,10]]}}}],"schema":"https://github.com/citation-style-language/schema/raw/master/csl-citation.json"} </w:instrText>
      </w:r>
      <w:r w:rsidR="00F36149">
        <w:rPr>
          <w:rFonts w:ascii="Arial" w:hAnsi="Arial" w:cs="Arial"/>
          <w:sz w:val="24"/>
          <w:szCs w:val="24"/>
        </w:rPr>
        <w:fldChar w:fldCharType="separate"/>
      </w:r>
      <w:r w:rsidR="006864E0" w:rsidRPr="006864E0">
        <w:rPr>
          <w:rFonts w:ascii="Arial" w:hAnsi="Arial" w:cs="Arial"/>
          <w:sz w:val="24"/>
        </w:rPr>
        <w:t>[3]</w:t>
      </w:r>
      <w:r w:rsidR="00F36149">
        <w:rPr>
          <w:rFonts w:ascii="Arial" w:hAnsi="Arial" w:cs="Arial"/>
          <w:sz w:val="24"/>
          <w:szCs w:val="24"/>
        </w:rPr>
        <w:fldChar w:fldCharType="end"/>
      </w:r>
      <w:r w:rsidRPr="00CE1134">
        <w:rPr>
          <w:rFonts w:ascii="Arial" w:hAnsi="Arial" w:cs="Arial"/>
          <w:sz w:val="24"/>
          <w:szCs w:val="24"/>
        </w:rPr>
        <w:t xml:space="preserve">. De estos, los metales pesados son contaminantes irreversibles del suelo y uno de los problemas más nocivos de las últimas décadas </w:t>
      </w:r>
      <w:r w:rsidR="00F36149">
        <w:rPr>
          <w:rFonts w:ascii="Arial" w:hAnsi="Arial" w:cs="Arial"/>
          <w:sz w:val="24"/>
          <w:szCs w:val="24"/>
        </w:rPr>
        <w:fldChar w:fldCharType="begin"/>
      </w:r>
      <w:r w:rsidR="00F36149">
        <w:rPr>
          <w:rFonts w:ascii="Arial" w:hAnsi="Arial" w:cs="Arial"/>
          <w:sz w:val="24"/>
          <w:szCs w:val="24"/>
        </w:rPr>
        <w:instrText xml:space="preserve"> ADDIN ZOTERO_ITEM CSL_CITATION {"citationID":"Ll6vDLGx","properties":{"formattedCitation":"[4]","plainCitation":"[4]"},"citationItems":[{"id":1258,"uris":["http://zotero.org/users/1861079/items/3DGVRKEI"],"uri":["http://zotero.org/users/1861079/items/3DGVRKEI"],"itemData":{"id":1258,"type":"article-journal","title":"Phytoremediation: an overview of metallic ion decontamination from soil","container-title":"Applied Microbiology and Biotechnology","page":"405-412","volume":"61","issue":"5-6","source":"link.springer.com","abstract":"In recent years, phytoremediation has emerged as a promising ecoremediation technology, particularly for soil and water cleanup of large volumes of contaminated sites. The exploitation of plants to remediate soils contaminated with trace elements could provide a cheap and sustainable technology for bioremediation. Many modern tools and analytical devices have provided insight into the selection and optimization of the remediation process by plant species. This review describes certain factors for the phytoremediation of metal ion decontamination and various aspects of plant metabolism during metallic decontamination. Metal-hyperaccumulating plants, desirable for heavily polluted environments, can be developed by the introduction of novel traits into high biomass plants in a transgenic approach, which is a promising strategy for the development of effective phytoremediation technology. The genetic manipulation of a phytoremediator plant needs a number of optimization processes, including mobilization of trace elements/metal ions, their uptake into the root, stem and other viable parts of the plant and their detoxification and allocation within the plant. This upcoming science is expanding as technology continues to offer new, low-cost remediation options.","DOI":"10.1007/s00253-003-1244-4","ISSN":"0175-7598, 1432-0614","shortTitle":"Phytoremediation","journalAbbreviation":"Appl Microbiol Biotechnol","language":"en","author":[{"family":"Singh","given":"O. V."},{"family":"Labana","given":"S."},{"family":"Pandey","given":"G."},{"family":"Budhiraja","given":"R."},{"family":"Jain","given":"R. K."}],"issued":{"date-parts":[["2003",2,26]]}}}],"schema":"https://github.com/citation-style-language/schema/raw/master/csl-citation.json"} </w:instrText>
      </w:r>
      <w:r w:rsidR="00F36149">
        <w:rPr>
          <w:rFonts w:ascii="Arial" w:hAnsi="Arial" w:cs="Arial"/>
          <w:sz w:val="24"/>
          <w:szCs w:val="24"/>
        </w:rPr>
        <w:fldChar w:fldCharType="separate"/>
      </w:r>
      <w:r w:rsidR="006864E0" w:rsidRPr="006864E0">
        <w:rPr>
          <w:rFonts w:ascii="Arial" w:hAnsi="Arial" w:cs="Arial"/>
          <w:sz w:val="24"/>
        </w:rPr>
        <w:t>[4]</w:t>
      </w:r>
      <w:r w:rsidR="00F36149">
        <w:rPr>
          <w:rFonts w:ascii="Arial" w:hAnsi="Arial" w:cs="Arial"/>
          <w:sz w:val="24"/>
          <w:szCs w:val="24"/>
        </w:rPr>
        <w:fldChar w:fldCharType="end"/>
      </w:r>
      <w:r w:rsidRPr="00CE1134">
        <w:rPr>
          <w:rFonts w:ascii="Arial" w:hAnsi="Arial" w:cs="Arial"/>
          <w:sz w:val="24"/>
          <w:szCs w:val="24"/>
        </w:rPr>
        <w:t xml:space="preserve">. La liberación anual de metales pesados alcanza las 22.000 toneladas métricas para Cd, 939.000 para Cu, 1.350.000 para Zn y 738.000 para Pb durante la pasada década </w:t>
      </w:r>
      <w:r w:rsidR="00526CDE">
        <w:rPr>
          <w:rFonts w:ascii="Arial" w:hAnsi="Arial" w:cs="Arial"/>
          <w:sz w:val="24"/>
          <w:szCs w:val="24"/>
        </w:rPr>
        <w:fldChar w:fldCharType="begin"/>
      </w:r>
      <w:r w:rsidR="006864E0">
        <w:rPr>
          <w:rFonts w:ascii="Arial" w:hAnsi="Arial" w:cs="Arial"/>
          <w:sz w:val="24"/>
          <w:szCs w:val="24"/>
        </w:rPr>
        <w:instrText xml:space="preserve"> ADDIN ZOTERO_ITEM CSL_CITATION {"citationID":"ti39hocg5","properties":{"formattedCitation":"[5,6]","plainCitation":"[5,6]"},"citationItems":[{"id":1261,"uris":["http://zotero.org/users/1861079/items/SUPMDZNB"],"uri":["http://zotero.org/users/1861079/items/SUPMDZNB"],"itemData":{"id":1261,"type":"article-journal","title":"Phytoremediation of heavy metals: A green technology","container-title":"African Journal of Biotechnology","page":"14036-14043","volume":"11","issue":"76","DOI":"10.5897/AJB12.459","ISSN":"1684-5315","author":[{"family":"Ahmadpour","given":"P."},{"family":"Ahmadpour","given":"F."},{"family":"Mahmud","given":"T. M. M."},{"family":"Abdu","given":"A."},{"family":"Soleimani","given":"M."},{"family":"Hosseini","given":"F."}],"issued":{"date-parts":[["2012"]]}},"label":"page"},{"id":1265,"uris":["http://zotero.org/users/1861079/items/4ZK5J4CT"],"uri":["http://zotero.org/users/1861079/items/4ZK5J4CT"],"itemData":{"id":1265,"type":"article-journal","title":"Heavy Metal Contamination in Soils and Phytoaccumulation in a Manganese Mine Wasteland, South China","container-title":"Air, Soil and Water Research","page":"31-41","volume":"2008","issue":"1","source":"www.la-press.com","abstract":"Peer reviewed article authored by M.S. Li and S.X. Yang. Read full text article or submit your research paper for publishing.","DOI":"10.4137/ASWR.S2041","ISSN":"1178-6221","language":"en","author":[{"family":"Li","given":"M. S."},{"family":"Yang","given":"S. X."}],"issued":{"date-parts":[["2008",12,9]]}},"label":"page"}],"schema":"https://github.com/citation-style-language/schema/raw/master/csl-citation.json"} </w:instrText>
      </w:r>
      <w:r w:rsidR="00526CDE">
        <w:rPr>
          <w:rFonts w:ascii="Arial" w:hAnsi="Arial" w:cs="Arial"/>
          <w:sz w:val="24"/>
          <w:szCs w:val="24"/>
        </w:rPr>
        <w:fldChar w:fldCharType="separate"/>
      </w:r>
      <w:r w:rsidR="006864E0" w:rsidRPr="006864E0">
        <w:rPr>
          <w:rFonts w:ascii="Arial" w:hAnsi="Arial" w:cs="Arial"/>
          <w:sz w:val="24"/>
        </w:rPr>
        <w:t>[5,6]</w:t>
      </w:r>
      <w:r w:rsidR="00526CDE">
        <w:rPr>
          <w:rFonts w:ascii="Arial" w:hAnsi="Arial" w:cs="Arial"/>
          <w:sz w:val="24"/>
          <w:szCs w:val="24"/>
        </w:rPr>
        <w:fldChar w:fldCharType="end"/>
      </w:r>
      <w:r w:rsidRPr="00CE1134">
        <w:rPr>
          <w:rFonts w:ascii="Arial" w:hAnsi="Arial" w:cs="Arial"/>
          <w:sz w:val="24"/>
          <w:szCs w:val="24"/>
        </w:rPr>
        <w:t xml:space="preserve"> reportaron que para finales del 2004 la degradación del suelo asociado con actividades de minería, había alcanzado 3.2 millones de ha.</w:t>
      </w:r>
    </w:p>
    <w:p w:rsidR="00256ED7" w:rsidRPr="00CE1134" w:rsidRDefault="00256ED7" w:rsidP="00E93BEA">
      <w:pPr>
        <w:rPr>
          <w:rFonts w:ascii="Arial" w:hAnsi="Arial" w:cs="Arial"/>
          <w:sz w:val="24"/>
          <w:szCs w:val="24"/>
        </w:rPr>
      </w:pPr>
      <w:r w:rsidRPr="00CE1134">
        <w:rPr>
          <w:rFonts w:ascii="Arial" w:hAnsi="Arial" w:cs="Arial"/>
          <w:sz w:val="24"/>
          <w:szCs w:val="24"/>
        </w:rPr>
        <w:t xml:space="preserve">El mercurio (Hg), la contaminación ambiental está creciendo a nivel mundial </w:t>
      </w:r>
      <w:r w:rsidR="00526CDE">
        <w:rPr>
          <w:rFonts w:ascii="Arial" w:hAnsi="Arial" w:cs="Arial"/>
          <w:sz w:val="24"/>
          <w:szCs w:val="24"/>
        </w:rPr>
        <w:fldChar w:fldCharType="begin"/>
      </w:r>
      <w:r w:rsidR="006864E0">
        <w:rPr>
          <w:rFonts w:ascii="Arial" w:hAnsi="Arial" w:cs="Arial"/>
          <w:sz w:val="24"/>
          <w:szCs w:val="24"/>
        </w:rPr>
        <w:instrText xml:space="preserve"> ADDIN ZOTERO_ITEM CSL_CITATION {"citationID":"15md3luk2l","properties":{"formattedCitation":"[7,8]","plainCitation":"[7,8]"},"citationItems":[{"id":1268,"uris":["http://zotero.org/users/1861079/items/4UHGVQZP"],"uri":["http://zotero.org/users/1861079/items/4UHGVQZP"],"itemData":{"id":1268,"type":"article-journal","title":"Mercury Exposure and Public Health","container-title":"Pediatric Clinics of North America","collection-title":"Children's Health and the Environment: Part II","page":"237.e1-237.e45","volume":"54","issue":"2","source":"ScienceDirect","abstract":"Mercury is a metal that is a liquid at room temperature. Mercury has a long and interesting history deriving from its use in medicine and industry, with the resultant toxicity produced. In high enough doses, all forms of mercury can produce toxicity. The most devastating tragedies related to mercury toxicity in recent history include Minamata Bay and Niagata, Japan in the 1950s, and Iraq in the 1970s. More recent mercury toxicity issues include the extreme toxicity of the dimethylmercury compound noted in 1998, the possible toxicity related to dental amalgams, and the disproved relationship between vaccines and autism related to the presence of the mercury-containing preservative, thimerosal.","DOI":"10.1016/j.pcl.2007.02.005","ISSN":"0031-3955","journalAbbreviation":"Pediatric Clinics of North America","author":[{"family":"Clifton II","given":"Jack C."}],"issued":{"date-parts":[["2007"]],"season":"abril"}},"label":"page"},{"id":1270,"uris":["http://zotero.org/users/1861079/items/WQARC2PB"],"uri":["http://zotero.org/users/1861079/items/WQARC2PB"],"itemData":{"id":1270,"type":"article-journal","title":"International guidelines on mercury management in small-scale gold mining","container-title":"Journal of Cleaner Production","page":"375-385","volume":"18","issue":"4","source":"ScienceDirect","abstract":"This article reports on a stakeholder engagement process to develop the International Guidelines on Mercury Management in Small-Scale Gold Mining. Commissioned by the United Nations Global Mercury Project, the purpose of the guidelines is to assist policymakers, practitioners, researchers, miners and the public in developing strategies for reducing mercury use, eliminating major pollution point sources and reducing risks. The guidelines are proposed with the view of supporting miners and their communities by promoting safer, more efficient practices that improve environmental and human health. The paper discusses challenges in addressing mercury issues and technical measures in the guidelines. The paper also highlights the need for interactive engagement in communities to discuss and adapt the guidelines as appropriate, in order to create technology transfer strategies, regulatory measures and strategic priorities that are suitable to the local context.","DOI":"10.1016/j.jclepro.2009.10.020","ISSN":"0959-6526","journalAbbreviation":"Journal of Cleaner Production","author":[{"family":"Spiegel","given":"Samuel J."},{"family":"Veiga","given":"Marcello M."}],"issued":{"date-parts":[["2010",3]]}},"label":"page"}],"schema":"https://github.com/citation-style-language/schema/raw/master/csl-citation.json"} </w:instrText>
      </w:r>
      <w:r w:rsidR="00526CDE">
        <w:rPr>
          <w:rFonts w:ascii="Arial" w:hAnsi="Arial" w:cs="Arial"/>
          <w:sz w:val="24"/>
          <w:szCs w:val="24"/>
        </w:rPr>
        <w:fldChar w:fldCharType="separate"/>
      </w:r>
      <w:r w:rsidR="006864E0" w:rsidRPr="006864E0">
        <w:rPr>
          <w:rFonts w:ascii="Arial" w:hAnsi="Arial" w:cs="Arial"/>
          <w:sz w:val="24"/>
        </w:rPr>
        <w:t>[7,8]</w:t>
      </w:r>
      <w:r w:rsidR="00526CDE">
        <w:rPr>
          <w:rFonts w:ascii="Arial" w:hAnsi="Arial" w:cs="Arial"/>
          <w:sz w:val="24"/>
          <w:szCs w:val="24"/>
        </w:rPr>
        <w:fldChar w:fldCharType="end"/>
      </w:r>
      <w:r w:rsidRPr="00CE1134">
        <w:rPr>
          <w:rFonts w:ascii="Arial" w:hAnsi="Arial" w:cs="Arial"/>
          <w:sz w:val="24"/>
          <w:szCs w:val="24"/>
        </w:rPr>
        <w:t xml:space="preserve">. El Hg puede estar presente de forma natural en los suelos o como el resultados de la actividad humana, como la minería de oro </w:t>
      </w:r>
      <w:r w:rsidR="00526CDE">
        <w:rPr>
          <w:rFonts w:ascii="Arial" w:hAnsi="Arial" w:cs="Arial"/>
          <w:sz w:val="24"/>
          <w:szCs w:val="24"/>
        </w:rPr>
        <w:fldChar w:fldCharType="begin"/>
      </w:r>
      <w:r w:rsidR="006864E0">
        <w:rPr>
          <w:rFonts w:ascii="Arial" w:hAnsi="Arial" w:cs="Arial"/>
          <w:sz w:val="24"/>
          <w:szCs w:val="24"/>
        </w:rPr>
        <w:instrText xml:space="preserve"> ADDIN ZOTERO_ITEM CSL_CITATION {"citationID":"5o1qpgloc","properties":{"formattedCitation":"[9,10]","plainCitation":"[9,10]"},"citationItems":[{"id":1250,"uris":["http://zotero.org/users/1861079/items/NIEMU8K7"],"uri":["http://zotero.org/users/1861079/items/NIEMU8K7"],"itemData":{"id":1250,"type":"article-journal","title":"Environmental assessment of mercury pollution in urban tailings from gold mining","container-title":"Ecotoxicology and Environmental Safety","page":"167-173","volume":"90","source":"ScienceDirect","abstract":"It is well-known that small-scale artisanal mining is a source of mercury emissions into the environment, mainly from the use of rudimentary technologies that use mercury amalgamation in the extraction process. Mines near Andacollo, which is located in the Coquimbo region of Chile, use primitive methods to mine gold and copper. In this study, we determined the mercury content of gold mining wastes from Andacollo. At each site, we randomly sampled the soil at the surface and at a depth of 2 m following the ISO 10381 guidelines. Mercury analysis was performed with a direct mercury analyzer. At least one site was contaminated at a mercury concentration of 13.6±1.4 mg kg−1, which was above the international recommendations that were set by the Canadian Council of Ministers of the Environment's soil quality guidelines (CA-SQG) and the Dutch guidelines (NL-RIVM). At least four of the fourteen sites in this study were within the control and tolerance levels of these recommendations. Better characterization of these sites is required to establish whether they represent a risk to the local community. Based on the US-EPA recommendations, which have a higher tolerance limit, none of the fourteen sites should pose a risk to humans.","DOI":"10.1016/j.ecoenv.2012.12.026","ISSN":"0147-6513","journalAbbreviation":"Ecotoxicology and Environmental Safety","author":[{"family":"Leiva G.","given":"Manuel A."},{"family":"Morales","given":"Sandra"}],"issued":{"date-parts":[["2013"]],"season":"abril"}},"label":"page"},{"id":1276,"uris":["http://zotero.org/users/1861079/items/HGH2KRIE"],"uri":["http://zotero.org/users/1861079/items/HGH2KRIE"],"itemData":{"id":1276,"type":"article-journal","title":"Origin and consumption of mercury in small-scale gold mining","container-title":"Journal of Cleaner Production","collection-title":"Improving Environmental, Economic and Ethical Performance in the Mining Industry. Part 1. Environmental Management and Sustainable DevelopmentImproving Environmental, Economic and Ethical Performance in the Mining Industry. Part 1. Environmental Management and Sustainable Development","page":"436-447","volume":"14","issue":"3–4","source":"ScienceDirect","abstract":"Mercury (Hg) is used by small-scale gold miners in more than 50 developing countries, where the accompanied releases affect human health and the environment. The objectives of this paper are to summarize present use of Hg in artisanal and small-scale mining (ASM) worldwide, reveal the origin of part of the Hg used by the gold miners, and propose appropriate actions to reduce the resulting Hg emissions. Significant releases of mercury are associated with inefficient amalgamation techniques. Releases are estimated to range from 800 to 1000 tonne/annum. Of this total, approximately 200–250 tonne of Hg are released in China, 100–150 tonne in Indonesia, and 10–30 tonne each in Bolivia, Brazil, Colombia, Peru, Philippines, Venezuela and Zimbabwe. Mercury usually enters these countries legally – typically imported from countries in the European Union – although in some cases and in some years (e.g., Indonesia, Venezuela, etc.), the reported imports of Hg are far below estimated consumption. Meanwhile, the EU, while gradually replacing Hg products and processes with more environmentally benign alternatives, paradoxically continues to produce virgin Hg at government-owned mines, further exacerbating a general global oversupply of Hg – evident from its historically low market price. Political leadership is needed to avoid the transfer of excess Hg, and related health and environmental risks from the EU to third countries. Otherwise, the present situation will continue or even worsen, with no oversight or control of the global Hg trade in which the transfer of excess EU Hg to artisanal miners is favoured by low Hg prices relative to gold prices.","DOI":"10.1016/j.jclepro.2004.08.010","ISSN":"0959-6526","journalAbbreviation":"Journal of Cleaner Production","author":[{"family":"Veiga","given":"Marcello M."},{"family":"Maxson","given":"Peter A."},{"family":"Hylander","given":"Lars D."}],"issued":{"date-parts":[["2006"]]}},"label":"page"}],"schema":"https://github.com/citation-style-language/schema/raw/master/csl-citation.json"} </w:instrText>
      </w:r>
      <w:r w:rsidR="00526CDE">
        <w:rPr>
          <w:rFonts w:ascii="Arial" w:hAnsi="Arial" w:cs="Arial"/>
          <w:sz w:val="24"/>
          <w:szCs w:val="24"/>
        </w:rPr>
        <w:fldChar w:fldCharType="separate"/>
      </w:r>
      <w:r w:rsidR="006864E0" w:rsidRPr="006864E0">
        <w:rPr>
          <w:rFonts w:ascii="Arial" w:hAnsi="Arial" w:cs="Arial"/>
          <w:sz w:val="24"/>
        </w:rPr>
        <w:t>[9,10]</w:t>
      </w:r>
      <w:r w:rsidR="00526CDE">
        <w:rPr>
          <w:rFonts w:ascii="Arial" w:hAnsi="Arial" w:cs="Arial"/>
          <w:sz w:val="24"/>
          <w:szCs w:val="24"/>
        </w:rPr>
        <w:fldChar w:fldCharType="end"/>
      </w:r>
      <w:r w:rsidRPr="00CE1134">
        <w:rPr>
          <w:rFonts w:ascii="Arial" w:hAnsi="Arial" w:cs="Arial"/>
          <w:sz w:val="24"/>
          <w:szCs w:val="24"/>
        </w:rPr>
        <w:t xml:space="preserve">. A pequeña escala o artesanal la minería de oro con frecuencia usa tecnologías rudimentarias que involucran la amalgamación con Hg en los procesos de extracción. Aunque en el mundo existen otras técnicas de extracción, este método de extracción el cual data del tiempo de Nero (54-68 A.C), es ampliamente utilizado porque requiere una pequeña inversión inicial y </w:t>
      </w:r>
      <w:r w:rsidR="00526CDE" w:rsidRPr="00CE1134">
        <w:rPr>
          <w:rFonts w:ascii="Arial" w:hAnsi="Arial" w:cs="Arial"/>
          <w:sz w:val="24"/>
          <w:szCs w:val="24"/>
        </w:rPr>
        <w:t>mínimo</w:t>
      </w:r>
      <w:r w:rsidRPr="00CE1134">
        <w:rPr>
          <w:rFonts w:ascii="Arial" w:hAnsi="Arial" w:cs="Arial"/>
          <w:sz w:val="24"/>
          <w:szCs w:val="24"/>
        </w:rPr>
        <w:t xml:space="preserve"> conocimiento de la tecnología </w:t>
      </w:r>
      <w:r w:rsidR="00526CDE">
        <w:rPr>
          <w:rFonts w:ascii="Arial" w:hAnsi="Arial" w:cs="Arial"/>
          <w:sz w:val="24"/>
          <w:szCs w:val="24"/>
        </w:rPr>
        <w:fldChar w:fldCharType="begin"/>
      </w:r>
      <w:r w:rsidR="006864E0">
        <w:rPr>
          <w:rFonts w:ascii="Arial" w:hAnsi="Arial" w:cs="Arial"/>
          <w:sz w:val="24"/>
          <w:szCs w:val="24"/>
        </w:rPr>
        <w:instrText xml:space="preserve"> ADDIN ZOTERO_ITEM CSL_CITATION {"citationID":"11tqd2056e","properties":{"formattedCitation":"[8,9]","plainCitation":"[8,9]"},"citationItems":[{"id":1270,"uris":["http://zotero.org/users/1861079/items/WQARC2PB"],"uri":["http://zotero.org/users/1861079/items/WQARC2PB"],"itemData":{"id":1270,"type":"article-journal","title":"International guidelines on mercury management in small-scale gold mining","container-title":"Journal of Cleaner Production","page":"375-385","volume":"18","issue":"4","source":"ScienceDirect","abstract":"This article reports on a stakeholder engagement process to develop the International Guidelines on Mercury Management in Small-Scale Gold Mining. Commissioned by the United Nations Global Mercury Project, the purpose of the guidelines is to assist policymakers, practitioners, researchers, miners and the public in developing strategies for reducing mercury use, eliminating major pollution point sources and reducing risks. The guidelines are proposed with the view of supporting miners and their communities by promoting safer, more efficient practices that improve environmental and human health. The paper discusses challenges in addressing mercury issues and technical measures in the guidelines. The paper also highlights the need for interactive engagement in communities to discuss and adapt the guidelines as appropriate, in order to create technology transfer strategies, regulatory measures and strategic priorities that are suitable to the local context.","DOI":"10.1016/j.jclepro.2009.10.020","ISSN":"0959-6526","journalAbbreviation":"Journal of Cleaner Production","author":[{"family":"Spiegel","given":"Samuel J."},{"family":"Veiga","given":"Marcello M."}],"issued":{"date-parts":[["2010",3]]}},"label":"page"},{"id":1250,"uris":["http://zotero.org/users/1861079/items/NIEMU8K7"],"uri":["http://zotero.org/users/1861079/items/NIEMU8K7"],"itemData":{"id":1250,"type":"article-journal","title":"Environmental assessment of mercury pollution in urban tailings from gold mining","container-title":"Ecotoxicology and Environmental Safety","page":"167-173","volume":"90","source":"ScienceDirect","abstract":"It is well-known that small-scale artisanal mining is a source of mercury emissions into the environment, mainly from the use of rudimentary technologies that use mercury amalgamation in the extraction process. Mines near Andacollo, which is located in the Coquimbo region of Chile, use primitive methods to mine gold and copper. In this study, we determined the mercury content of gold mining wastes from Andacollo. At each site, we randomly sampled the soil at the surface and at a depth of 2 m following the ISO 10381 guidelines. Mercury analysis was performed with a direct mercury analyzer. At least one site was contaminated at a mercury concentration of 13.6±1.4 mg kg−1, which was above the international recommendations that were set by the Canadian Council of Ministers of the Environment's soil quality guidelines (CA-SQG) and the Dutch guidelines (NL-RIVM). At least four of the fourteen sites in this study were within the control and tolerance levels of these recommendations. Better characterization of these sites is required to establish whether they represent a risk to the local community. Based on the US-EPA recommendations, which have a higher tolerance limit, none of the fourteen sites should pose a risk to humans.","DOI":"10.1016/j.ecoenv.2012.12.026","ISSN":"0147-6513","journalAbbreviation":"Ecotoxicology and Environmental Safety","author":[{"family":"Leiva G.","given":"Manuel A."},{"family":"Morales","given":"Sandra"}],"issued":{"date-parts":[["2013"]],"season":"abril"}},"label":"page"}],"schema":"https://github.com/citation-style-language/schema/raw/master/csl-citation.json"} </w:instrText>
      </w:r>
      <w:r w:rsidR="00526CDE">
        <w:rPr>
          <w:rFonts w:ascii="Arial" w:hAnsi="Arial" w:cs="Arial"/>
          <w:sz w:val="24"/>
          <w:szCs w:val="24"/>
        </w:rPr>
        <w:fldChar w:fldCharType="separate"/>
      </w:r>
      <w:r w:rsidR="006864E0" w:rsidRPr="006864E0">
        <w:rPr>
          <w:rFonts w:ascii="Arial" w:hAnsi="Arial" w:cs="Arial"/>
          <w:sz w:val="24"/>
        </w:rPr>
        <w:t>[8,9]</w:t>
      </w:r>
      <w:r w:rsidR="00526CDE">
        <w:rPr>
          <w:rFonts w:ascii="Arial" w:hAnsi="Arial" w:cs="Arial"/>
          <w:sz w:val="24"/>
          <w:szCs w:val="24"/>
        </w:rPr>
        <w:fldChar w:fldCharType="end"/>
      </w:r>
      <w:r w:rsidRPr="00CE1134">
        <w:rPr>
          <w:rFonts w:ascii="Arial" w:hAnsi="Arial" w:cs="Arial"/>
          <w:sz w:val="24"/>
          <w:szCs w:val="24"/>
        </w:rPr>
        <w:t xml:space="preserve">. El proceso de amalgamación es ineficiente para la extracción del oro e inevitablemente introduce Hg al ambiente (aire, agua y suelo). Según </w:t>
      </w:r>
      <w:r w:rsidR="00526CDE">
        <w:rPr>
          <w:rFonts w:ascii="Arial" w:hAnsi="Arial" w:cs="Arial"/>
          <w:sz w:val="24"/>
          <w:szCs w:val="24"/>
        </w:rPr>
        <w:fldChar w:fldCharType="begin"/>
      </w:r>
      <w:r w:rsidR="00526CDE">
        <w:rPr>
          <w:rFonts w:ascii="Arial" w:hAnsi="Arial" w:cs="Arial"/>
          <w:sz w:val="24"/>
          <w:szCs w:val="24"/>
        </w:rPr>
        <w:instrText xml:space="preserve"> ADDIN ZOTERO_ITEM CSL_CITATION {"citationID":"jAkYt3Au","properties":{"formattedCitation":"[9]","plainCitation":"[9]"},"citationItems":[{"id":1250,"uris":["http://zotero.org/users/1861079/items/NIEMU8K7"],"uri":["http://zotero.org/users/1861079/items/NIEMU8K7"],"itemData":{"id":1250,"type":"article-journal","title":"Environmental assessment of mercury pollution in urban tailings from gold mining","container-title":"Ecotoxicology and Environmental Safety","page":"167-173","volume":"90","source":"ScienceDirect","abstract":"It is well-known that small-scale artisanal mining is a source of mercury emissions into the environment, mainly from the use of rudimentary technologies that use mercury amalgamation in the extraction process. Mines near Andacollo, which is located in the Coquimbo region of Chile, use primitive methods to mine gold and copper. In this study, we determined the mercury content of gold mining wastes from Andacollo. At each site, we randomly sampled the soil at the surface and at a depth of 2 m following the ISO 10381 guidelines. Mercury analysis was performed with a direct mercury analyzer. At least one site was contaminated at a mercury concentration of 13.6±1.4 mg kg−1, which was above the international recommendations that were set by the Canadian Council of Ministers of the Environment's soil quality guidelines (CA-SQG) and the Dutch guidelines (NL-RIVM). At least four of the fourteen sites in this study were within the control and tolerance levels of these recommendations. Better characterization of these sites is required to establish whether they represent a risk to the local community. Based on the US-EPA recommendations, which have a higher tolerance limit, none of the fourteen sites should pose a risk to humans.","DOI":"10.1016/j.ecoenv.2012.12.026","ISSN":"0147-6513","journalAbbreviation":"Ecotoxicology and Environmental Safety","author":[{"family":"Leiva G.","given":"Manuel A."},{"family":"Morales","given":"Sandra"}],"issued":{"date-parts":[["2013"]],"season":"abril"}}}],"schema":"https://github.com/citation-style-language/schema/raw/master/csl-citation.json"} </w:instrText>
      </w:r>
      <w:r w:rsidR="00526CDE">
        <w:rPr>
          <w:rFonts w:ascii="Arial" w:hAnsi="Arial" w:cs="Arial"/>
          <w:sz w:val="24"/>
          <w:szCs w:val="24"/>
        </w:rPr>
        <w:fldChar w:fldCharType="separate"/>
      </w:r>
      <w:r w:rsidR="006864E0" w:rsidRPr="006864E0">
        <w:rPr>
          <w:rFonts w:ascii="Arial" w:hAnsi="Arial" w:cs="Arial"/>
          <w:sz w:val="24"/>
        </w:rPr>
        <w:t>[9]</w:t>
      </w:r>
      <w:r w:rsidR="00526CDE">
        <w:rPr>
          <w:rFonts w:ascii="Arial" w:hAnsi="Arial" w:cs="Arial"/>
          <w:sz w:val="24"/>
          <w:szCs w:val="24"/>
        </w:rPr>
        <w:fldChar w:fldCharType="end"/>
      </w:r>
      <w:r w:rsidRPr="00CE1134">
        <w:rPr>
          <w:rFonts w:ascii="Arial" w:hAnsi="Arial" w:cs="Arial"/>
          <w:sz w:val="24"/>
          <w:szCs w:val="24"/>
        </w:rPr>
        <w:t>, a 2013 1000 ton de Hg han sido derramados al ambiente en procesos de amalgamación.</w:t>
      </w:r>
    </w:p>
    <w:p w:rsidR="00256ED7" w:rsidRPr="00CE1134" w:rsidRDefault="00256ED7" w:rsidP="00E93BEA">
      <w:pPr>
        <w:rPr>
          <w:rFonts w:ascii="Arial" w:hAnsi="Arial" w:cs="Arial"/>
          <w:sz w:val="24"/>
          <w:szCs w:val="24"/>
        </w:rPr>
      </w:pPr>
      <w:r w:rsidRPr="00CE1134">
        <w:rPr>
          <w:rFonts w:ascii="Arial" w:hAnsi="Arial" w:cs="Arial"/>
          <w:sz w:val="24"/>
          <w:szCs w:val="24"/>
        </w:rPr>
        <w:t>El mercurio ingresa al suelo bajo la forma de mercurio metálico, puede llegar a oxidarse hasta la forma divalente (Hg</w:t>
      </w:r>
      <w:r w:rsidRPr="00CE1134">
        <w:rPr>
          <w:rFonts w:ascii="Arial" w:hAnsi="Arial" w:cs="Arial"/>
          <w:sz w:val="24"/>
          <w:szCs w:val="24"/>
          <w:vertAlign w:val="superscript"/>
        </w:rPr>
        <w:t>2+</w:t>
      </w:r>
      <w:r w:rsidRPr="00CE1134">
        <w:rPr>
          <w:rFonts w:ascii="Arial" w:hAnsi="Arial" w:cs="Arial"/>
          <w:sz w:val="24"/>
          <w:szCs w:val="24"/>
        </w:rPr>
        <w:t xml:space="preserve">), una vez es oxidado interactúa con la superficie del suelo a través de las reacciones de adsorción, acomplejamiento entre otros, a fin de producir las diferentes especies geoquímicas. </w:t>
      </w:r>
      <w:r w:rsidR="00526CDE">
        <w:rPr>
          <w:rFonts w:ascii="Arial" w:hAnsi="Arial" w:cs="Arial"/>
          <w:sz w:val="24"/>
          <w:szCs w:val="24"/>
        </w:rPr>
        <w:fldChar w:fldCharType="begin"/>
      </w:r>
      <w:r w:rsidR="00526CDE">
        <w:rPr>
          <w:rFonts w:ascii="Arial" w:hAnsi="Arial" w:cs="Arial"/>
          <w:sz w:val="24"/>
          <w:szCs w:val="24"/>
        </w:rPr>
        <w:instrText xml:space="preserve"> ADDIN ZOTERO_ITEM CSL_CITATION {"citationID":"XNr14L46","properties":{"formattedCitation":"[11]","plainCitation":"[11]"},"citationItems":[{"id":1279,"uris":["http://zotero.org/users/1861079/items/JNS93J59"],"uri":["http://zotero.org/users/1861079/items/JNS93J59"],"itemData":{"id":1279,"type":"article-journal","title":"Fraccionamiento de mercurio en suelos de áreas contaminadas de el callao, estado bolívar-venezuela","container-title":"Agronomía Tropical","page":"331-346","volume":"53","issue":"3","source":"SciELO","ISSN":"0002-192X","author":[{"family":"Carrasquero-Durán","given":"Armando"},{"family":"Adams","given":"Melitón"}],"issued":{"date-parts":[["2003",7]]}}}],"schema":"https://github.com/citation-style-language/schema/raw/master/csl-citation.json"} </w:instrText>
      </w:r>
      <w:r w:rsidR="00526CDE">
        <w:rPr>
          <w:rFonts w:ascii="Arial" w:hAnsi="Arial" w:cs="Arial"/>
          <w:sz w:val="24"/>
          <w:szCs w:val="24"/>
        </w:rPr>
        <w:fldChar w:fldCharType="separate"/>
      </w:r>
      <w:r w:rsidR="006864E0" w:rsidRPr="006864E0">
        <w:rPr>
          <w:rFonts w:ascii="Arial" w:hAnsi="Arial" w:cs="Arial"/>
          <w:sz w:val="24"/>
        </w:rPr>
        <w:t>[11]</w:t>
      </w:r>
      <w:r w:rsidR="00526CDE">
        <w:rPr>
          <w:rFonts w:ascii="Arial" w:hAnsi="Arial" w:cs="Arial"/>
          <w:sz w:val="24"/>
          <w:szCs w:val="24"/>
        </w:rPr>
        <w:fldChar w:fldCharType="end"/>
      </w:r>
      <w:r w:rsidRPr="00CE1134">
        <w:rPr>
          <w:rFonts w:ascii="Arial" w:hAnsi="Arial" w:cs="Arial"/>
          <w:sz w:val="24"/>
          <w:szCs w:val="24"/>
        </w:rPr>
        <w:t xml:space="preserve">. Las especies de mercurio difieren grandemente en sus propiedades, pero todas son tóxicas. El mercurio es un elemento muy dañino para la salud pública y el medio ambiente; es relativamente raro en la corteza de la tierra que es liberado por procesos naturales tales como la erosión y vulcanismo así como por la minería </w:t>
      </w:r>
      <w:r w:rsidR="0077743B">
        <w:rPr>
          <w:rFonts w:ascii="Arial" w:hAnsi="Arial" w:cs="Arial"/>
          <w:sz w:val="24"/>
          <w:szCs w:val="24"/>
        </w:rPr>
        <w:fldChar w:fldCharType="begin"/>
      </w:r>
      <w:r w:rsidR="0077743B">
        <w:rPr>
          <w:rFonts w:ascii="Arial" w:hAnsi="Arial" w:cs="Arial"/>
          <w:sz w:val="24"/>
          <w:szCs w:val="24"/>
        </w:rPr>
        <w:instrText xml:space="preserve"> ADDIN ZOTERO_ITEM CSL_CITATION {"citationID":"A1anOvBe","properties":{"formattedCitation":"[12]","plainCitation":"[12]"},"citationItems":[{"id":1281,"uris":["http://zotero.org/users/1861079/items/EX355867"],"uri":["http://zotero.org/users/1861079/items/EX355867"],"itemData":{"id":1281,"type":"article-journal","title":"Cases of mercury exposure, bioavailability, and absorption","container-title":"Ecotoxicology and Environmental Safety","collection-title":"Special Issue on Methodologies for Assessing Exposures to Metals: Speciation, Bioaccessibility and Bioavailability in the Environment, Food and Feed","page":"174-179","volume":"56","issue":"1","source":"ScienceDirect","abstract":"Mercury is a unique element that, unlike many metals, has no essential biological function. It is liquid at room temperature and is 13.6 times heavier than water. Its unique physical properties have been exploited for a variety of uses such as in mercury switches, thermostats, thermometers, and other instruments. Its ability to amalgamate with gold and silver are used in mining these precious metals and as a dental restorative. Its toxic properties have been exploited for medications, preservatives, antiseptics, and pesticides. For these reasons there have been many industrial uses of mercury, and occupational exposures of workers and industrial emissions and effluents contaminating air, water, soil, and ultimately food chains have long been a matter of great public health concern. This paper examines briefly six cases representing various forms of exposure to different species of mercury, and indicates the methodological issues in estimating exposure, bioavailability and absorption; these cases include Minamata disease in Japan, organic mercury poisoning in Iraq, methylmercury (MeHg) exposure in the Amazon, dimethylmercury (PMM) in the laboratory, an elemental mercury spill in Cajamarca, Peru, and a mercury-contaminated building in Hoboken, NJ, USA. Other scenarios that are not described include occupational exposure to mercury salts, mercurial preservatives in vaccines, cultural and ritualistic uses of mercury, and mercury in dental amalgams.","DOI":"10.1016/S0147-6513(03)00060-5","ISSN":"0147-6513","journalAbbreviation":"Ecotoxicology and Environmental Safety","author":[{"family":"Gochfeld","given":"Michael"}],"issued":{"date-parts":[["2003",9]]}}}],"schema":"https://github.com/citation-style-language/schema/raw/master/csl-citation.json"} </w:instrText>
      </w:r>
      <w:r w:rsidR="0077743B">
        <w:rPr>
          <w:rFonts w:ascii="Arial" w:hAnsi="Arial" w:cs="Arial"/>
          <w:sz w:val="24"/>
          <w:szCs w:val="24"/>
        </w:rPr>
        <w:fldChar w:fldCharType="separate"/>
      </w:r>
      <w:r w:rsidR="006864E0" w:rsidRPr="006864E0">
        <w:rPr>
          <w:rFonts w:ascii="Arial" w:hAnsi="Arial" w:cs="Arial"/>
          <w:sz w:val="24"/>
        </w:rPr>
        <w:t>[12]</w:t>
      </w:r>
      <w:r w:rsidR="0077743B">
        <w:rPr>
          <w:rFonts w:ascii="Arial" w:hAnsi="Arial" w:cs="Arial"/>
          <w:sz w:val="24"/>
          <w:szCs w:val="24"/>
        </w:rPr>
        <w:fldChar w:fldCharType="end"/>
      </w:r>
      <w:r w:rsidRPr="00CE1134">
        <w:rPr>
          <w:rFonts w:ascii="Arial" w:hAnsi="Arial" w:cs="Arial"/>
          <w:sz w:val="24"/>
          <w:szCs w:val="24"/>
        </w:rPr>
        <w:t>. Debido a la actividad antropogénica, el mercurio puede causar deterioro en los ecosistemas, dañando los suelos de cultivo y contaminando cuerpos de agua.</w:t>
      </w:r>
    </w:p>
    <w:p w:rsidR="00256ED7" w:rsidRPr="00CE1134" w:rsidRDefault="00256ED7" w:rsidP="00E93BEA">
      <w:pPr>
        <w:rPr>
          <w:rFonts w:ascii="Arial" w:hAnsi="Arial" w:cs="Arial"/>
          <w:sz w:val="24"/>
          <w:szCs w:val="24"/>
        </w:rPr>
      </w:pPr>
      <w:r w:rsidRPr="00CE1134">
        <w:rPr>
          <w:rFonts w:ascii="Arial" w:hAnsi="Arial" w:cs="Arial"/>
          <w:sz w:val="24"/>
          <w:szCs w:val="24"/>
        </w:rPr>
        <w:t xml:space="preserve">El mercurio es conocido por sus propiedades toxicas </w:t>
      </w:r>
      <w:r w:rsidR="0077743B">
        <w:rPr>
          <w:rFonts w:ascii="Arial" w:hAnsi="Arial" w:cs="Arial"/>
          <w:sz w:val="24"/>
          <w:szCs w:val="24"/>
        </w:rPr>
        <w:fldChar w:fldCharType="begin"/>
      </w:r>
      <w:r w:rsidR="0077743B">
        <w:rPr>
          <w:rFonts w:ascii="Arial" w:hAnsi="Arial" w:cs="Arial"/>
          <w:sz w:val="24"/>
          <w:szCs w:val="24"/>
        </w:rPr>
        <w:instrText xml:space="preserve"> ADDIN ZOTERO_ITEM CSL_CITATION {"citationID":"uSgXQKJE","properties":{"formattedCitation":"[13]","plainCitation":"[13]"},"citationItems":[{"id":1247,"uris":["http://zotero.org/users/1861079/items/REE2WNSU"],"uri":["http://zotero.org/users/1861079/items/REE2WNSU"],"itemData":{"id":1247,"type":"article-journal","title":"Potential bioremediation of mercury-contaminated substrate using filamentous fungi isolated from forest soil","container-title":"Journal of Environmental Sciences","page":"1223-1231","volume":"26","issue":"6","source":"CrossRef","DOI":"10.1016/S1001-0742(13)60592-6","ISSN":"10010742","language":"en","author":[{"family":"Kurniati","given":"Evi"},{"family":"Arfarita","given":"Novi"},{"family":"Imai","given":"Tsuyoshi"},{"family":"Higuchi","given":"Takaya"},{"family":"Kanno","given":"Ariyo"},{"family":"Yamamoto","given":"Koichi"},{"family":"Sekine","given":"Masahiko"}],"issued":{"date-parts":[["2014",6]]}}}],"schema":"https://github.com/citation-style-language/schema/raw/master/csl-citation.json"} </w:instrText>
      </w:r>
      <w:r w:rsidR="0077743B">
        <w:rPr>
          <w:rFonts w:ascii="Arial" w:hAnsi="Arial" w:cs="Arial"/>
          <w:sz w:val="24"/>
          <w:szCs w:val="24"/>
        </w:rPr>
        <w:fldChar w:fldCharType="separate"/>
      </w:r>
      <w:r w:rsidR="006864E0" w:rsidRPr="006864E0">
        <w:rPr>
          <w:rFonts w:ascii="Arial" w:hAnsi="Arial" w:cs="Arial"/>
          <w:sz w:val="24"/>
        </w:rPr>
        <w:t>[13]</w:t>
      </w:r>
      <w:r w:rsidR="0077743B">
        <w:rPr>
          <w:rFonts w:ascii="Arial" w:hAnsi="Arial" w:cs="Arial"/>
          <w:sz w:val="24"/>
          <w:szCs w:val="24"/>
        </w:rPr>
        <w:fldChar w:fldCharType="end"/>
      </w:r>
      <w:r w:rsidRPr="00CE1134">
        <w:rPr>
          <w:rFonts w:ascii="Arial" w:hAnsi="Arial" w:cs="Arial"/>
          <w:sz w:val="24"/>
          <w:szCs w:val="24"/>
        </w:rPr>
        <w:t xml:space="preserve">. Los efectos a la salud del Hg dependen de la dosis y duración de la exposición. Exposiciones agudas pueden ser fatales o causar daños permanentes en el sistema nervioso central, mientras que exposiciones crónicas son caracterizadas por síntomas menos pronunciados, como fatiga, irritabilidad, perdida de la memoria y depresión.  El uso de mercurio a pequeña escala, industrial y artesanal para la extracción de </w:t>
      </w:r>
      <w:r w:rsidRPr="00CE1134">
        <w:rPr>
          <w:rFonts w:ascii="Arial" w:hAnsi="Arial" w:cs="Arial"/>
          <w:sz w:val="24"/>
          <w:szCs w:val="24"/>
        </w:rPr>
        <w:lastRenderedPageBreak/>
        <w:t xml:space="preserve">oro tiene como resultados miles de sitios contaminados </w:t>
      </w:r>
      <w:r w:rsidR="0077743B">
        <w:rPr>
          <w:rFonts w:ascii="Arial" w:hAnsi="Arial" w:cs="Arial"/>
          <w:sz w:val="24"/>
          <w:szCs w:val="24"/>
        </w:rPr>
        <w:fldChar w:fldCharType="begin"/>
      </w:r>
      <w:r w:rsidR="0077743B">
        <w:rPr>
          <w:rFonts w:ascii="Arial" w:hAnsi="Arial" w:cs="Arial"/>
          <w:sz w:val="24"/>
          <w:szCs w:val="24"/>
        </w:rPr>
        <w:instrText xml:space="preserve"> ADDIN ZOTERO_ITEM CSL_CITATION {"citationID":"2YtDo7Ho","properties":{"formattedCitation":"[9]","plainCitation":"[9]"},"citationItems":[{"id":1250,"uris":["http://zotero.org/users/1861079/items/NIEMU8K7"],"uri":["http://zotero.org/users/1861079/items/NIEMU8K7"],"itemData":{"id":1250,"type":"article-journal","title":"Environmental assessment of mercury pollution in urban tailings from gold mining","container-title":"Ecotoxicology and Environmental Safety","page":"167-173","volume":"90","source":"ScienceDirect","abstract":"It is well-known that small-scale artisanal mining is a source of mercury emissions into the environment, mainly from the use of rudimentary technologies that use mercury amalgamation in the extraction process. Mines near Andacollo, which is located in the Coquimbo region of Chile, use primitive methods to mine gold and copper. In this study, we determined the mercury content of gold mining wastes from Andacollo. At each site, we randomly sampled the soil at the surface and at a depth of 2 m following the ISO 10381 guidelines. Mercury analysis was performed with a direct mercury analyzer. At least one site was contaminated at a mercury concentration of 13.6±1.4 mg kg−1, which was above the international recommendations that were set by the Canadian Council of Ministers of the Environment's soil quality guidelines (CA-SQG) and the Dutch guidelines (NL-RIVM). At least four of the fourteen sites in this study were within the control and tolerance levels of these recommendations. Better characterization of these sites is required to establish whether they represent a risk to the local community. Based on the US-EPA recommendations, which have a higher tolerance limit, none of the fourteen sites should pose a risk to humans.","DOI":"10.1016/j.ecoenv.2012.12.026","ISSN":"0147-6513","journalAbbreviation":"Ecotoxicology and Environmental Safety","author":[{"family":"Leiva G.","given":"Manuel A."},{"family":"Morales","given":"Sandra"}],"issued":{"date-parts":[["2013"]],"season":"abril"}}}],"schema":"https://github.com/citation-style-language/schema/raw/master/csl-citation.json"} </w:instrText>
      </w:r>
      <w:r w:rsidR="0077743B">
        <w:rPr>
          <w:rFonts w:ascii="Arial" w:hAnsi="Arial" w:cs="Arial"/>
          <w:sz w:val="24"/>
          <w:szCs w:val="24"/>
        </w:rPr>
        <w:fldChar w:fldCharType="separate"/>
      </w:r>
      <w:r w:rsidR="006864E0" w:rsidRPr="006864E0">
        <w:rPr>
          <w:rFonts w:ascii="Arial" w:hAnsi="Arial" w:cs="Arial"/>
          <w:sz w:val="24"/>
        </w:rPr>
        <w:t>[9]</w:t>
      </w:r>
      <w:r w:rsidR="0077743B">
        <w:rPr>
          <w:rFonts w:ascii="Arial" w:hAnsi="Arial" w:cs="Arial"/>
          <w:sz w:val="24"/>
          <w:szCs w:val="24"/>
        </w:rPr>
        <w:fldChar w:fldCharType="end"/>
      </w:r>
      <w:r w:rsidRPr="00CE1134">
        <w:rPr>
          <w:rFonts w:ascii="Arial" w:hAnsi="Arial" w:cs="Arial"/>
          <w:sz w:val="24"/>
          <w:szCs w:val="24"/>
        </w:rPr>
        <w:t xml:space="preserve">. Las grandes concentraciones en el suelo provoca un ambiente toxico para los microorganismos tanto superiores como inferiores, dando como resultado un suelo infértil, de baja calidad y salud del suelo, también debido a sus características </w:t>
      </w:r>
      <w:proofErr w:type="spellStart"/>
      <w:r w:rsidRPr="00CE1134">
        <w:rPr>
          <w:rFonts w:ascii="Arial" w:hAnsi="Arial" w:cs="Arial"/>
          <w:sz w:val="24"/>
          <w:szCs w:val="24"/>
        </w:rPr>
        <w:t>bioacumuladoras</w:t>
      </w:r>
      <w:proofErr w:type="spellEnd"/>
      <w:r w:rsidRPr="00CE1134">
        <w:rPr>
          <w:rFonts w:ascii="Arial" w:hAnsi="Arial" w:cs="Arial"/>
          <w:sz w:val="24"/>
          <w:szCs w:val="24"/>
        </w:rPr>
        <w:t xml:space="preserve"> en los tejidos, </w:t>
      </w:r>
      <w:r w:rsidR="00072498">
        <w:rPr>
          <w:rFonts w:ascii="Arial" w:hAnsi="Arial" w:cs="Arial"/>
          <w:sz w:val="24"/>
          <w:szCs w:val="24"/>
        </w:rPr>
        <w:t xml:space="preserve"> </w:t>
      </w:r>
      <w:r w:rsidRPr="00CE1134">
        <w:rPr>
          <w:rFonts w:ascii="Arial" w:hAnsi="Arial" w:cs="Arial"/>
          <w:sz w:val="24"/>
          <w:szCs w:val="24"/>
        </w:rPr>
        <w:t>puede incorporase en la cadena trófica de los seres vivos causando afectaciones a la salud humana.</w:t>
      </w:r>
    </w:p>
    <w:p w:rsidR="00256ED7" w:rsidRPr="00CE1134" w:rsidRDefault="00256ED7" w:rsidP="00E93BEA">
      <w:pPr>
        <w:rPr>
          <w:rFonts w:ascii="Arial" w:hAnsi="Arial" w:cs="Arial"/>
          <w:sz w:val="24"/>
          <w:szCs w:val="24"/>
        </w:rPr>
      </w:pPr>
      <w:r w:rsidRPr="00CE1134">
        <w:rPr>
          <w:rFonts w:ascii="Arial" w:hAnsi="Arial" w:cs="Arial"/>
          <w:sz w:val="24"/>
          <w:szCs w:val="24"/>
        </w:rPr>
        <w:t xml:space="preserve">La </w:t>
      </w:r>
      <w:proofErr w:type="spellStart"/>
      <w:r w:rsidRPr="00CE1134">
        <w:rPr>
          <w:rFonts w:ascii="Arial" w:hAnsi="Arial" w:cs="Arial"/>
          <w:sz w:val="24"/>
          <w:szCs w:val="24"/>
        </w:rPr>
        <w:t>biorremediación</w:t>
      </w:r>
      <w:proofErr w:type="spellEnd"/>
      <w:r w:rsidRPr="00CE1134">
        <w:rPr>
          <w:rFonts w:ascii="Arial" w:hAnsi="Arial" w:cs="Arial"/>
          <w:sz w:val="24"/>
          <w:szCs w:val="24"/>
        </w:rPr>
        <w:t xml:space="preserve"> de suelos es un tema que se ha venido investigando en los últimos años debido a sus ventajas frente a la remediación físico-química, en las que se incluyen los bajos costos y los impactos positivos socio-ambientales </w:t>
      </w:r>
      <w:r w:rsidR="0077743B">
        <w:rPr>
          <w:rFonts w:ascii="Arial" w:hAnsi="Arial" w:cs="Arial"/>
          <w:sz w:val="24"/>
          <w:szCs w:val="24"/>
        </w:rPr>
        <w:fldChar w:fldCharType="begin"/>
      </w:r>
      <w:r w:rsidR="0077743B">
        <w:rPr>
          <w:rFonts w:ascii="Arial" w:hAnsi="Arial" w:cs="Arial"/>
          <w:sz w:val="24"/>
          <w:szCs w:val="24"/>
        </w:rPr>
        <w:instrText xml:space="preserve"> ADDIN ZOTERO_ITEM CSL_CITATION {"citationID":"SRLwAOoR","properties":{"formattedCitation":"[14]","plainCitation":"[14]"},"citationItems":[{"id":1284,"uris":["http://zotero.org/users/1861079/items/XG73PK7P"],"uri":["http://zotero.org/users/1861079/items/XG73PK7P"],"itemData":{"id":1284,"type":"article-journal","title":"BIOREMEDIATION - AN OVERVIEW","container-title":"I Control Pollution","volume":"2011","source":"www.icontrolpollution.com","abstract":"Bioremediation is an ecologically sound and state of the art technique that employs natural biological processes to completely eliminate toxic contaminants. Any process that uses micro organisms, fungi, green plants or their enzymes to return the natural environment altered by contaminants to its original condition. Bioremediation technologies can be generally classified as in situ or ex situ. In situ bioremediation involves treating the contaminated material at the site while ex situ involves the removal of the contaminated material to be treated elsewhere. Some examples of bioremediation technologies are bioventing, landfarming, bioreactor, compositing, bioaugmentation, rhizofiltration, and bio-stimulaiton. Micro organism which perform the function of bioremediation is known as Bioremediators. (bioaugmentation). Not all contaminants, however, are easily treated by bioremediation using microorganisms. For example, heavy metals such as cadmium and lead are not readily absorbed or captured by organisms. the assimilation of metals such as mercury into the food chain may worsen matters. This paper gives an idea of what is bioremediation, principles of bioremediation, factors of bioremediation, strategies, types, genetic engineering approaches, monitoring bioremediation and advantages or disadvantages of bioremediation.","URL":"http://www.icontrolpollution.com/abstract.php?abstract_id=37408","ISSN":"0970-2083","author":[{"family":"Kensa","given":"V. Mary"}],"issued":{"date-parts":[["2015",2,16]]},"accessed":{"date-parts":[["2016",6,10]]}}}],"schema":"https://github.com/citation-style-language/schema/raw/master/csl-citation.json"} </w:instrText>
      </w:r>
      <w:r w:rsidR="0077743B">
        <w:rPr>
          <w:rFonts w:ascii="Arial" w:hAnsi="Arial" w:cs="Arial"/>
          <w:sz w:val="24"/>
          <w:szCs w:val="24"/>
        </w:rPr>
        <w:fldChar w:fldCharType="separate"/>
      </w:r>
      <w:r w:rsidR="006864E0" w:rsidRPr="006864E0">
        <w:rPr>
          <w:rFonts w:ascii="Arial" w:hAnsi="Arial" w:cs="Arial"/>
          <w:sz w:val="24"/>
        </w:rPr>
        <w:t>[14]</w:t>
      </w:r>
      <w:r w:rsidR="0077743B">
        <w:rPr>
          <w:rFonts w:ascii="Arial" w:hAnsi="Arial" w:cs="Arial"/>
          <w:sz w:val="24"/>
          <w:szCs w:val="24"/>
        </w:rPr>
        <w:fldChar w:fldCharType="end"/>
      </w:r>
      <w:r w:rsidRPr="00CE1134">
        <w:rPr>
          <w:rFonts w:ascii="Arial" w:hAnsi="Arial" w:cs="Arial"/>
          <w:sz w:val="24"/>
          <w:szCs w:val="24"/>
        </w:rPr>
        <w:t xml:space="preserve">. La implementación de lombrices para la </w:t>
      </w:r>
      <w:proofErr w:type="spellStart"/>
      <w:r w:rsidRPr="00CE1134">
        <w:rPr>
          <w:rFonts w:ascii="Arial" w:hAnsi="Arial" w:cs="Arial"/>
          <w:sz w:val="24"/>
          <w:szCs w:val="24"/>
        </w:rPr>
        <w:t>biorremediación</w:t>
      </w:r>
      <w:proofErr w:type="spellEnd"/>
      <w:r w:rsidRPr="00CE1134">
        <w:rPr>
          <w:rFonts w:ascii="Arial" w:hAnsi="Arial" w:cs="Arial"/>
          <w:sz w:val="24"/>
          <w:szCs w:val="24"/>
        </w:rPr>
        <w:t xml:space="preserve"> es una técnica novedosa que ha mostrado que las capacidades de asimilación de metales por vía digestiva es prácticamente independiente del pH del suelo </w:t>
      </w:r>
      <w:r w:rsidR="00774E51">
        <w:rPr>
          <w:rFonts w:ascii="Arial" w:hAnsi="Arial" w:cs="Arial"/>
          <w:sz w:val="24"/>
          <w:szCs w:val="24"/>
        </w:rPr>
        <w:fldChar w:fldCharType="begin"/>
      </w:r>
      <w:r w:rsidR="00774E51">
        <w:rPr>
          <w:rFonts w:ascii="Arial" w:hAnsi="Arial" w:cs="Arial"/>
          <w:sz w:val="24"/>
          <w:szCs w:val="24"/>
        </w:rPr>
        <w:instrText xml:space="preserve"> ADDIN ZOTERO_ITEM CSL_CITATION {"citationID":"CpAnoOsv","properties":{"formattedCitation":"[15]","plainCitation":"[15]"},"citationItems":[{"id":1287,"uris":["http://zotero.org/users/1861079/items/G8SPD67F"],"uri":["http://zotero.org/users/1861079/items/G8SPD67F"],"itemData":{"id":1287,"type":"article-journal","title":"BIOREMEDIATION TREATMENTS FOR DISPOSAL OF WASTE GENERATED OF INORGANIC SALTS GENERAL CHEMISTRY LABORATORY USING TECHNICAL VERMICULTURE","container-title":"REVISTA AMBIENTAL AGUA, AIRE Y SUELO","page":"33-41","volume":"4","issue":"1","ISSN":"1900-9178","author":[{"family":"Vera","given":"J. A."}],"issued":{"date-parts":[["2013"]]}}}],"schema":"https://github.com/citation-style-language/schema/raw/master/csl-citation.json"} </w:instrText>
      </w:r>
      <w:r w:rsidR="00774E51">
        <w:rPr>
          <w:rFonts w:ascii="Arial" w:hAnsi="Arial" w:cs="Arial"/>
          <w:sz w:val="24"/>
          <w:szCs w:val="24"/>
        </w:rPr>
        <w:fldChar w:fldCharType="separate"/>
      </w:r>
      <w:r w:rsidR="006864E0" w:rsidRPr="006864E0">
        <w:rPr>
          <w:rFonts w:ascii="Arial" w:hAnsi="Arial" w:cs="Arial"/>
          <w:sz w:val="24"/>
        </w:rPr>
        <w:t>[15]</w:t>
      </w:r>
      <w:r w:rsidR="00774E51">
        <w:rPr>
          <w:rFonts w:ascii="Arial" w:hAnsi="Arial" w:cs="Arial"/>
          <w:sz w:val="24"/>
          <w:szCs w:val="24"/>
        </w:rPr>
        <w:fldChar w:fldCharType="end"/>
      </w:r>
      <w:r w:rsidRPr="00CE1134">
        <w:rPr>
          <w:rFonts w:ascii="Arial" w:hAnsi="Arial" w:cs="Arial"/>
          <w:sz w:val="24"/>
          <w:szCs w:val="24"/>
        </w:rPr>
        <w:t>. Una vez que el material es ingerido por las lombrices su pH es neutralizado por secreciones de CaCO</w:t>
      </w:r>
      <w:r w:rsidRPr="00CE1134">
        <w:rPr>
          <w:rFonts w:ascii="Arial" w:hAnsi="Arial" w:cs="Arial"/>
          <w:sz w:val="24"/>
          <w:szCs w:val="24"/>
          <w:vertAlign w:val="subscript"/>
        </w:rPr>
        <w:t>3</w:t>
      </w:r>
      <w:r w:rsidRPr="00CE1134">
        <w:rPr>
          <w:rFonts w:ascii="Arial" w:hAnsi="Arial" w:cs="Arial"/>
          <w:sz w:val="24"/>
          <w:szCs w:val="24"/>
        </w:rPr>
        <w:t xml:space="preserve"> por las glándulas calcíferas del aparato digestivo de la lombriz. Además, el material ingerido sufre una serie de transformaciones que favorecen la formación de ácidos húmicos y moléculas inorgánicas de alto peso.</w:t>
      </w:r>
    </w:p>
    <w:p w:rsidR="00256ED7" w:rsidRPr="00CE1134" w:rsidRDefault="00256ED7" w:rsidP="00E93BEA">
      <w:pPr>
        <w:rPr>
          <w:rFonts w:ascii="Arial" w:hAnsi="Arial" w:cs="Arial"/>
          <w:sz w:val="24"/>
          <w:szCs w:val="24"/>
        </w:rPr>
      </w:pPr>
      <w:r w:rsidRPr="00CE1134">
        <w:rPr>
          <w:rFonts w:ascii="Arial" w:hAnsi="Arial" w:cs="Arial"/>
          <w:sz w:val="24"/>
          <w:szCs w:val="24"/>
        </w:rPr>
        <w:t xml:space="preserve">La lombriz tiene la capacidad de asimilar elevadas concentraciones de algunos compuestos protóxidos y metales (Cu, Fe, Cd, Pb, Zn), sin observarse síntomas aparentes de intoxicación a corto plazo </w:t>
      </w:r>
      <w:r w:rsidR="0018524B">
        <w:rPr>
          <w:rFonts w:ascii="Arial" w:hAnsi="Arial" w:cs="Arial"/>
          <w:sz w:val="24"/>
          <w:szCs w:val="24"/>
        </w:rPr>
        <w:fldChar w:fldCharType="begin"/>
      </w:r>
      <w:r w:rsidR="0018524B">
        <w:rPr>
          <w:rFonts w:ascii="Arial" w:hAnsi="Arial" w:cs="Arial"/>
          <w:sz w:val="24"/>
          <w:szCs w:val="24"/>
        </w:rPr>
        <w:instrText xml:space="preserve"> ADDIN ZOTERO_ITEM CSL_CITATION {"citationID":"6GwJV5va","properties":{"formattedCitation":"[15]","plainCitation":"[15]"},"citationItems":[{"id":1287,"uris":["http://zotero.org/users/1861079/items/G8SPD67F"],"uri":["http://zotero.org/users/1861079/items/G8SPD67F"],"itemData":{"id":1287,"type":"article-journal","title":"BIOREMEDIATION TREATMENTS FOR DISPOSAL OF WASTE GENERATED OF INORGANIC SALTS GENERAL CHEMISTRY LABORATORY USING TECHNICAL VERMICULTURE","container-title":"REVISTA AMBIENTAL AGUA, AIRE Y SUELO","page":"33-41","volume":"4","issue":"1","ISSN":"1900-9178","author":[{"family":"Vera","given":"J. A."}],"issued":{"date-parts":[["2013"]]}}}],"schema":"https://github.com/citation-style-language/schema/raw/master/csl-citation.json"} </w:instrText>
      </w:r>
      <w:r w:rsidR="0018524B">
        <w:rPr>
          <w:rFonts w:ascii="Arial" w:hAnsi="Arial" w:cs="Arial"/>
          <w:sz w:val="24"/>
          <w:szCs w:val="24"/>
        </w:rPr>
        <w:fldChar w:fldCharType="separate"/>
      </w:r>
      <w:r w:rsidR="006864E0" w:rsidRPr="006864E0">
        <w:rPr>
          <w:rFonts w:ascii="Arial" w:hAnsi="Arial" w:cs="Arial"/>
          <w:sz w:val="24"/>
        </w:rPr>
        <w:t>[15]</w:t>
      </w:r>
      <w:r w:rsidR="0018524B">
        <w:rPr>
          <w:rFonts w:ascii="Arial" w:hAnsi="Arial" w:cs="Arial"/>
          <w:sz w:val="24"/>
          <w:szCs w:val="24"/>
        </w:rPr>
        <w:fldChar w:fldCharType="end"/>
      </w:r>
      <w:r w:rsidRPr="00CE1134">
        <w:rPr>
          <w:rFonts w:ascii="Arial" w:hAnsi="Arial" w:cs="Arial"/>
          <w:sz w:val="24"/>
          <w:szCs w:val="24"/>
        </w:rPr>
        <w:t>.</w:t>
      </w:r>
    </w:p>
    <w:p w:rsidR="00E733DD" w:rsidRPr="00CE1134" w:rsidRDefault="00256ED7" w:rsidP="00E93BEA">
      <w:pPr>
        <w:rPr>
          <w:rFonts w:ascii="Arial" w:hAnsi="Arial" w:cs="Arial"/>
          <w:sz w:val="24"/>
          <w:szCs w:val="24"/>
        </w:rPr>
      </w:pPr>
      <w:r w:rsidRPr="00CE1134">
        <w:rPr>
          <w:rFonts w:ascii="Arial" w:hAnsi="Arial" w:cs="Arial"/>
          <w:sz w:val="24"/>
          <w:szCs w:val="24"/>
        </w:rPr>
        <w:t>En este estudio se evalúa la eficacia de las lombrices rojas californianas para movilizar y degrada</w:t>
      </w:r>
      <w:r w:rsidR="00262920" w:rsidRPr="00CE1134">
        <w:rPr>
          <w:rFonts w:ascii="Arial" w:hAnsi="Arial" w:cs="Arial"/>
          <w:sz w:val="24"/>
          <w:szCs w:val="24"/>
        </w:rPr>
        <w:t>r</w:t>
      </w:r>
      <w:r w:rsidRPr="00CE1134">
        <w:rPr>
          <w:rFonts w:ascii="Arial" w:hAnsi="Arial" w:cs="Arial"/>
          <w:sz w:val="24"/>
          <w:szCs w:val="24"/>
        </w:rPr>
        <w:t xml:space="preserve"> el mercurio presente en los suelos mineros de Segovia, Antioquia.</w:t>
      </w:r>
    </w:p>
    <w:p w:rsidR="0059767C" w:rsidRDefault="0059767C" w:rsidP="00E93BEA">
      <w:pPr>
        <w:pStyle w:val="Heading3"/>
        <w:rPr>
          <w:rFonts w:ascii="Arial" w:hAnsi="Arial" w:cs="Arial"/>
        </w:rPr>
      </w:pPr>
    </w:p>
    <w:p w:rsidR="0059767C" w:rsidRDefault="0059767C" w:rsidP="00E93BEA">
      <w:pPr>
        <w:pStyle w:val="ListParagraph"/>
        <w:numPr>
          <w:ilvl w:val="0"/>
          <w:numId w:val="11"/>
        </w:numPr>
        <w:spacing w:line="240" w:lineRule="auto"/>
        <w:rPr>
          <w:rFonts w:ascii="Arial" w:hAnsi="Arial" w:cs="Arial"/>
          <w:b/>
          <w:sz w:val="24"/>
          <w:szCs w:val="24"/>
        </w:rPr>
      </w:pPr>
      <w:r w:rsidRPr="0059767C">
        <w:rPr>
          <w:rFonts w:ascii="Arial" w:hAnsi="Arial" w:cs="Arial"/>
          <w:b/>
          <w:sz w:val="24"/>
          <w:szCs w:val="24"/>
        </w:rPr>
        <w:t xml:space="preserve">MATERIALES Y </w:t>
      </w:r>
      <w:r>
        <w:rPr>
          <w:rFonts w:ascii="Arial" w:hAnsi="Arial" w:cs="Arial"/>
          <w:b/>
          <w:sz w:val="24"/>
          <w:szCs w:val="24"/>
        </w:rPr>
        <w:t>MÉTODOS</w:t>
      </w:r>
    </w:p>
    <w:p w:rsidR="00E733DD" w:rsidRPr="0059767C" w:rsidRDefault="00262920" w:rsidP="00E93BEA">
      <w:pPr>
        <w:rPr>
          <w:rStyle w:val="Emphasis"/>
          <w:rFonts w:ascii="Arial" w:hAnsi="Arial" w:cs="Arial"/>
          <w:b/>
          <w:i w:val="0"/>
          <w:iCs w:val="0"/>
          <w:sz w:val="24"/>
          <w:szCs w:val="24"/>
        </w:rPr>
      </w:pPr>
      <w:r w:rsidRPr="0059767C">
        <w:rPr>
          <w:rFonts w:ascii="Arial" w:hAnsi="Arial" w:cs="Arial"/>
          <w:color w:val="000000" w:themeColor="text1"/>
          <w:sz w:val="24"/>
          <w:szCs w:val="24"/>
        </w:rPr>
        <w:t xml:space="preserve">Para este trabajo se tomó suelo </w:t>
      </w:r>
      <w:r w:rsidR="00E733DD" w:rsidRPr="0059767C">
        <w:rPr>
          <w:rFonts w:ascii="Arial" w:hAnsi="Arial" w:cs="Arial"/>
          <w:color w:val="000000" w:themeColor="text1"/>
          <w:sz w:val="24"/>
          <w:szCs w:val="24"/>
        </w:rPr>
        <w:t xml:space="preserve">contaminado del municipio de Segovia, Colombia, el cual fue </w:t>
      </w:r>
      <w:r w:rsidR="00012862" w:rsidRPr="0059767C">
        <w:rPr>
          <w:rFonts w:ascii="Arial" w:hAnsi="Arial" w:cs="Arial"/>
          <w:color w:val="000000" w:themeColor="text1"/>
          <w:sz w:val="24"/>
          <w:szCs w:val="24"/>
        </w:rPr>
        <w:t>mezclado</w:t>
      </w:r>
      <w:r w:rsidR="00E733DD" w:rsidRPr="0059767C">
        <w:rPr>
          <w:rFonts w:ascii="Arial" w:hAnsi="Arial" w:cs="Arial"/>
          <w:color w:val="000000" w:themeColor="text1"/>
          <w:sz w:val="24"/>
          <w:szCs w:val="24"/>
        </w:rPr>
        <w:t xml:space="preserve"> en suelo fértil comprado en un vivero. Las concentraciones fueron de 70-30, 30-70 y 50-50 de suelo contaminado con respecto a suelo fértil. Para el proceso de bioremedación se utilizó lombriz roja californiana (</w:t>
      </w:r>
      <w:proofErr w:type="spellStart"/>
      <w:r w:rsidR="00E733DD" w:rsidRPr="0073163A">
        <w:rPr>
          <w:rFonts w:ascii="Arial" w:hAnsi="Arial" w:cs="Arial"/>
          <w:i/>
          <w:color w:val="000000" w:themeColor="text1"/>
          <w:sz w:val="24"/>
          <w:szCs w:val="24"/>
        </w:rPr>
        <w:t>E</w:t>
      </w:r>
      <w:r w:rsidR="00E733DD" w:rsidRPr="0059767C">
        <w:rPr>
          <w:rStyle w:val="Emphasis"/>
          <w:rFonts w:ascii="Arial" w:hAnsi="Arial" w:cs="Arial"/>
          <w:color w:val="000000" w:themeColor="text1"/>
          <w:sz w:val="24"/>
          <w:szCs w:val="24"/>
          <w:bdr w:val="none" w:sz="0" w:space="0" w:color="auto" w:frame="1"/>
          <w:shd w:val="clear" w:color="auto" w:fill="FFFFFF"/>
        </w:rPr>
        <w:t>isenia</w:t>
      </w:r>
      <w:proofErr w:type="spellEnd"/>
      <w:r w:rsidR="00E733DD" w:rsidRPr="0059767C">
        <w:rPr>
          <w:rStyle w:val="Emphasis"/>
          <w:rFonts w:ascii="Arial" w:hAnsi="Arial" w:cs="Arial"/>
          <w:i w:val="0"/>
          <w:iCs w:val="0"/>
          <w:color w:val="000000" w:themeColor="text1"/>
          <w:sz w:val="24"/>
          <w:szCs w:val="24"/>
          <w:bdr w:val="none" w:sz="0" w:space="0" w:color="auto" w:frame="1"/>
          <w:shd w:val="clear" w:color="auto" w:fill="FFFFFF"/>
        </w:rPr>
        <w:t xml:space="preserve"> </w:t>
      </w:r>
      <w:proofErr w:type="spellStart"/>
      <w:r w:rsidR="00E733DD" w:rsidRPr="0059767C">
        <w:rPr>
          <w:rStyle w:val="Emphasis"/>
          <w:rFonts w:ascii="Arial" w:hAnsi="Arial" w:cs="Arial"/>
          <w:color w:val="000000" w:themeColor="text1"/>
          <w:sz w:val="24"/>
          <w:szCs w:val="24"/>
          <w:bdr w:val="none" w:sz="0" w:space="0" w:color="auto" w:frame="1"/>
          <w:shd w:val="clear" w:color="auto" w:fill="FFFFFF"/>
        </w:rPr>
        <w:t>foetida</w:t>
      </w:r>
      <w:proofErr w:type="spellEnd"/>
      <w:r w:rsidR="00E733DD" w:rsidRPr="0059767C">
        <w:rPr>
          <w:rStyle w:val="Emphasis"/>
          <w:rFonts w:ascii="Arial" w:hAnsi="Arial" w:cs="Arial"/>
          <w:i w:val="0"/>
          <w:iCs w:val="0"/>
          <w:color w:val="000000" w:themeColor="text1"/>
          <w:sz w:val="24"/>
          <w:szCs w:val="24"/>
          <w:bdr w:val="none" w:sz="0" w:space="0" w:color="auto" w:frame="1"/>
          <w:shd w:val="clear" w:color="auto" w:fill="FFFFFF"/>
        </w:rPr>
        <w:t>).</w:t>
      </w:r>
      <w:r w:rsidR="0059767C">
        <w:rPr>
          <w:rStyle w:val="Emphasis"/>
          <w:rFonts w:ascii="Arial" w:hAnsi="Arial" w:cs="Arial"/>
          <w:i w:val="0"/>
          <w:iCs w:val="0"/>
          <w:color w:val="000000" w:themeColor="text1"/>
          <w:sz w:val="24"/>
          <w:szCs w:val="24"/>
          <w:bdr w:val="none" w:sz="0" w:space="0" w:color="auto" w:frame="1"/>
          <w:shd w:val="clear" w:color="auto" w:fill="FFFFFF"/>
        </w:rPr>
        <w:t xml:space="preserve"> </w:t>
      </w:r>
      <w:r w:rsidR="00E733DD" w:rsidRPr="0059767C">
        <w:rPr>
          <w:rStyle w:val="Emphasis"/>
          <w:rFonts w:ascii="Arial" w:hAnsi="Arial" w:cs="Arial"/>
          <w:i w:val="0"/>
          <w:iCs w:val="0"/>
          <w:color w:val="000000" w:themeColor="text1"/>
          <w:sz w:val="24"/>
          <w:szCs w:val="24"/>
          <w:bdr w:val="none" w:sz="0" w:space="0" w:color="auto" w:frame="1"/>
          <w:shd w:val="clear" w:color="auto" w:fill="FFFFFF"/>
        </w:rPr>
        <w:t xml:space="preserve">Para el aislamiento de los </w:t>
      </w:r>
      <w:r w:rsidR="00F27619" w:rsidRPr="0059767C">
        <w:rPr>
          <w:rStyle w:val="Emphasis"/>
          <w:rFonts w:ascii="Arial" w:hAnsi="Arial" w:cs="Arial"/>
          <w:i w:val="0"/>
          <w:iCs w:val="0"/>
          <w:color w:val="000000" w:themeColor="text1"/>
          <w:sz w:val="24"/>
          <w:szCs w:val="24"/>
          <w:bdr w:val="none" w:sz="0" w:space="0" w:color="auto" w:frame="1"/>
          <w:shd w:val="clear" w:color="auto" w:fill="FFFFFF"/>
        </w:rPr>
        <w:t>micoorganismos</w:t>
      </w:r>
      <w:r w:rsidR="00E733DD" w:rsidRPr="0059767C">
        <w:rPr>
          <w:rStyle w:val="Emphasis"/>
          <w:rFonts w:ascii="Arial" w:hAnsi="Arial" w:cs="Arial"/>
          <w:i w:val="0"/>
          <w:iCs w:val="0"/>
          <w:color w:val="000000" w:themeColor="text1"/>
          <w:sz w:val="24"/>
          <w:szCs w:val="24"/>
          <w:bdr w:val="none" w:sz="0" w:space="0" w:color="auto" w:frame="1"/>
          <w:shd w:val="clear" w:color="auto" w:fill="FFFFFF"/>
        </w:rPr>
        <w:t xml:space="preserve"> se utilizaron diferentes agares con el fin de identificar levaduras y hongos (Papa dextrosa agar –PDA- (Merck) </w:t>
      </w:r>
      <w:r w:rsidR="00E733DD" w:rsidRPr="0059767C">
        <w:rPr>
          <w:rFonts w:ascii="Arial" w:hAnsi="Arial" w:cs="Arial"/>
          <w:color w:val="000000" w:themeColor="text1"/>
          <w:sz w:val="24"/>
          <w:szCs w:val="24"/>
        </w:rPr>
        <w:t xml:space="preserve">Agar </w:t>
      </w:r>
      <w:proofErr w:type="spellStart"/>
      <w:r w:rsidR="00E733DD" w:rsidRPr="0059767C">
        <w:rPr>
          <w:rFonts w:ascii="Arial" w:hAnsi="Arial" w:cs="Arial"/>
          <w:color w:val="000000" w:themeColor="text1"/>
          <w:sz w:val="24"/>
          <w:szCs w:val="24"/>
        </w:rPr>
        <w:t>Plate</w:t>
      </w:r>
      <w:proofErr w:type="spellEnd"/>
      <w:r w:rsidR="00E733DD" w:rsidRPr="0059767C">
        <w:rPr>
          <w:rFonts w:ascii="Arial" w:hAnsi="Arial" w:cs="Arial"/>
          <w:color w:val="000000" w:themeColor="text1"/>
          <w:sz w:val="24"/>
          <w:szCs w:val="24"/>
        </w:rPr>
        <w:t xml:space="preserve"> </w:t>
      </w:r>
      <w:proofErr w:type="spellStart"/>
      <w:r w:rsidR="00E733DD" w:rsidRPr="0059767C">
        <w:rPr>
          <w:rFonts w:ascii="Arial" w:hAnsi="Arial" w:cs="Arial"/>
          <w:color w:val="000000" w:themeColor="text1"/>
          <w:sz w:val="24"/>
          <w:szCs w:val="24"/>
        </w:rPr>
        <w:t>Count</w:t>
      </w:r>
      <w:proofErr w:type="spellEnd"/>
      <w:r w:rsidR="00E733DD" w:rsidRPr="0059767C">
        <w:rPr>
          <w:rFonts w:ascii="Arial" w:hAnsi="Arial" w:cs="Arial"/>
          <w:color w:val="000000" w:themeColor="text1"/>
          <w:sz w:val="24"/>
          <w:szCs w:val="24"/>
        </w:rPr>
        <w:t xml:space="preserve"> (Merck)), para el aislamiento de mesófilos se utilizó agar </w:t>
      </w:r>
      <w:proofErr w:type="spellStart"/>
      <w:r w:rsidR="00E733DD" w:rsidRPr="0059767C">
        <w:rPr>
          <w:rFonts w:ascii="Arial" w:hAnsi="Arial" w:cs="Arial"/>
          <w:color w:val="000000" w:themeColor="text1"/>
          <w:sz w:val="24"/>
          <w:szCs w:val="24"/>
        </w:rPr>
        <w:t>plate</w:t>
      </w:r>
      <w:proofErr w:type="spellEnd"/>
      <w:r w:rsidR="00E733DD" w:rsidRPr="0059767C">
        <w:rPr>
          <w:rFonts w:ascii="Arial" w:hAnsi="Arial" w:cs="Arial"/>
          <w:color w:val="000000" w:themeColor="text1"/>
          <w:sz w:val="24"/>
          <w:szCs w:val="24"/>
        </w:rPr>
        <w:t xml:space="preserve"> </w:t>
      </w:r>
      <w:proofErr w:type="spellStart"/>
      <w:r w:rsidR="00E733DD" w:rsidRPr="0059767C">
        <w:rPr>
          <w:rFonts w:ascii="Arial" w:hAnsi="Arial" w:cs="Arial"/>
          <w:color w:val="000000" w:themeColor="text1"/>
          <w:sz w:val="24"/>
          <w:szCs w:val="24"/>
        </w:rPr>
        <w:t>count</w:t>
      </w:r>
      <w:proofErr w:type="spellEnd"/>
      <w:r w:rsidR="00E733DD" w:rsidRPr="0059767C">
        <w:rPr>
          <w:rFonts w:ascii="Arial" w:hAnsi="Arial" w:cs="Arial"/>
          <w:color w:val="000000" w:themeColor="text1"/>
          <w:sz w:val="24"/>
          <w:szCs w:val="24"/>
        </w:rPr>
        <w:t xml:space="preserve"> </w:t>
      </w:r>
      <w:r w:rsidR="00012862" w:rsidRPr="0059767C">
        <w:rPr>
          <w:rFonts w:ascii="Arial" w:hAnsi="Arial" w:cs="Arial"/>
          <w:color w:val="000000" w:themeColor="text1"/>
          <w:sz w:val="24"/>
          <w:szCs w:val="24"/>
        </w:rPr>
        <w:t>(</w:t>
      </w:r>
      <w:r w:rsidR="00E733DD" w:rsidRPr="0059767C">
        <w:rPr>
          <w:rFonts w:ascii="Arial" w:hAnsi="Arial" w:cs="Arial"/>
          <w:color w:val="000000" w:themeColor="text1"/>
          <w:sz w:val="24"/>
          <w:szCs w:val="24"/>
        </w:rPr>
        <w:t>Merck</w:t>
      </w:r>
      <w:r w:rsidR="00012862" w:rsidRPr="0059767C">
        <w:rPr>
          <w:rFonts w:ascii="Arial" w:hAnsi="Arial" w:cs="Arial"/>
          <w:color w:val="000000" w:themeColor="text1"/>
          <w:sz w:val="24"/>
          <w:szCs w:val="24"/>
        </w:rPr>
        <w:t>)</w:t>
      </w:r>
      <w:r w:rsidR="00E733DD" w:rsidRPr="0059767C">
        <w:rPr>
          <w:rFonts w:ascii="Arial" w:hAnsi="Arial" w:cs="Arial"/>
          <w:color w:val="000000" w:themeColor="text1"/>
          <w:sz w:val="24"/>
          <w:szCs w:val="24"/>
        </w:rPr>
        <w:t xml:space="preserve">, para </w:t>
      </w:r>
      <w:proofErr w:type="spellStart"/>
      <w:r w:rsidR="00E733DD" w:rsidRPr="0059767C">
        <w:rPr>
          <w:rFonts w:ascii="Arial" w:hAnsi="Arial" w:cs="Arial"/>
          <w:color w:val="000000" w:themeColor="text1"/>
          <w:sz w:val="24"/>
          <w:szCs w:val="24"/>
        </w:rPr>
        <w:t>enterococos</w:t>
      </w:r>
      <w:proofErr w:type="spellEnd"/>
      <w:r w:rsidR="00E733DD" w:rsidRPr="0059767C">
        <w:rPr>
          <w:rFonts w:ascii="Arial" w:hAnsi="Arial" w:cs="Arial"/>
          <w:color w:val="000000" w:themeColor="text1"/>
          <w:sz w:val="24"/>
          <w:szCs w:val="24"/>
        </w:rPr>
        <w:t xml:space="preserve"> se utilizó agar </w:t>
      </w:r>
      <w:proofErr w:type="spellStart"/>
      <w:r w:rsidR="00E733DD" w:rsidRPr="0059767C">
        <w:rPr>
          <w:rFonts w:ascii="Arial" w:hAnsi="Arial" w:cs="Arial"/>
          <w:color w:val="000000" w:themeColor="text1"/>
          <w:sz w:val="24"/>
          <w:szCs w:val="24"/>
        </w:rPr>
        <w:t>enterococoscell</w:t>
      </w:r>
      <w:proofErr w:type="spellEnd"/>
      <w:r w:rsidR="00E733DD" w:rsidRPr="0059767C">
        <w:rPr>
          <w:rFonts w:ascii="Arial" w:hAnsi="Arial" w:cs="Arial"/>
          <w:color w:val="000000" w:themeColor="text1"/>
          <w:sz w:val="24"/>
          <w:szCs w:val="24"/>
        </w:rPr>
        <w:t xml:space="preserve"> </w:t>
      </w:r>
      <w:r w:rsidR="00012862" w:rsidRPr="0059767C">
        <w:rPr>
          <w:rFonts w:ascii="Arial" w:hAnsi="Arial" w:cs="Arial"/>
          <w:color w:val="000000" w:themeColor="text1"/>
          <w:sz w:val="24"/>
          <w:szCs w:val="24"/>
        </w:rPr>
        <w:t>(</w:t>
      </w:r>
      <w:r w:rsidR="00E733DD" w:rsidRPr="0059767C">
        <w:rPr>
          <w:rFonts w:ascii="Arial" w:hAnsi="Arial" w:cs="Arial"/>
          <w:color w:val="000000" w:themeColor="text1"/>
          <w:sz w:val="24"/>
          <w:szCs w:val="24"/>
        </w:rPr>
        <w:t>BBL</w:t>
      </w:r>
      <w:r w:rsidR="00012862" w:rsidRPr="0059767C">
        <w:rPr>
          <w:rFonts w:ascii="Arial" w:hAnsi="Arial" w:cs="Arial"/>
          <w:color w:val="000000" w:themeColor="text1"/>
          <w:sz w:val="24"/>
          <w:szCs w:val="24"/>
        </w:rPr>
        <w:t>)</w:t>
      </w:r>
      <w:r w:rsidR="00E733DD" w:rsidRPr="0059767C">
        <w:rPr>
          <w:rFonts w:ascii="Arial" w:hAnsi="Arial" w:cs="Arial"/>
          <w:color w:val="000000" w:themeColor="text1"/>
          <w:sz w:val="24"/>
          <w:szCs w:val="24"/>
        </w:rPr>
        <w:t xml:space="preserve"> y para baterías se utilizaron dos agares EMB </w:t>
      </w:r>
      <w:r w:rsidR="00012862" w:rsidRPr="0059767C">
        <w:rPr>
          <w:rFonts w:ascii="Arial" w:hAnsi="Arial" w:cs="Arial"/>
          <w:color w:val="000000" w:themeColor="text1"/>
          <w:sz w:val="24"/>
          <w:szCs w:val="24"/>
        </w:rPr>
        <w:t>(</w:t>
      </w:r>
      <w:r w:rsidR="00E733DD" w:rsidRPr="0059767C">
        <w:rPr>
          <w:rFonts w:ascii="Arial" w:hAnsi="Arial" w:cs="Arial"/>
          <w:color w:val="000000" w:themeColor="text1"/>
          <w:sz w:val="24"/>
          <w:szCs w:val="24"/>
        </w:rPr>
        <w:t>Merck</w:t>
      </w:r>
      <w:r w:rsidR="00012862" w:rsidRPr="0059767C">
        <w:rPr>
          <w:rFonts w:ascii="Arial" w:hAnsi="Arial" w:cs="Arial"/>
          <w:color w:val="000000" w:themeColor="text1"/>
          <w:sz w:val="24"/>
          <w:szCs w:val="24"/>
        </w:rPr>
        <w:t>)</w:t>
      </w:r>
      <w:r w:rsidR="00E733DD" w:rsidRPr="0059767C">
        <w:rPr>
          <w:rFonts w:ascii="Arial" w:hAnsi="Arial" w:cs="Arial"/>
          <w:color w:val="000000" w:themeColor="text1"/>
          <w:sz w:val="24"/>
          <w:szCs w:val="24"/>
        </w:rPr>
        <w:t xml:space="preserve"> y </w:t>
      </w:r>
      <w:proofErr w:type="spellStart"/>
      <w:r w:rsidR="00E733DD" w:rsidRPr="0059767C">
        <w:rPr>
          <w:rFonts w:ascii="Arial" w:hAnsi="Arial" w:cs="Arial"/>
          <w:color w:val="000000" w:themeColor="text1"/>
          <w:sz w:val="24"/>
          <w:szCs w:val="24"/>
        </w:rPr>
        <w:t>Azida+Sangre</w:t>
      </w:r>
      <w:proofErr w:type="spellEnd"/>
      <w:r w:rsidR="00E733DD" w:rsidRPr="0059767C">
        <w:rPr>
          <w:rFonts w:ascii="Arial" w:hAnsi="Arial" w:cs="Arial"/>
          <w:color w:val="000000" w:themeColor="text1"/>
          <w:sz w:val="24"/>
          <w:szCs w:val="24"/>
        </w:rPr>
        <w:t xml:space="preserve"> </w:t>
      </w:r>
      <w:r w:rsidR="00012862" w:rsidRPr="0059767C">
        <w:rPr>
          <w:rFonts w:ascii="Arial" w:hAnsi="Arial" w:cs="Arial"/>
          <w:color w:val="000000" w:themeColor="text1"/>
          <w:sz w:val="24"/>
          <w:szCs w:val="24"/>
        </w:rPr>
        <w:t>(</w:t>
      </w:r>
      <w:proofErr w:type="spellStart"/>
      <w:r w:rsidR="00E733DD" w:rsidRPr="0059767C">
        <w:rPr>
          <w:rFonts w:ascii="Arial" w:hAnsi="Arial" w:cs="Arial"/>
          <w:color w:val="000000" w:themeColor="text1"/>
          <w:sz w:val="24"/>
          <w:szCs w:val="24"/>
        </w:rPr>
        <w:t>Dibico</w:t>
      </w:r>
      <w:proofErr w:type="spellEnd"/>
      <w:r w:rsidR="00012862" w:rsidRPr="0059767C">
        <w:rPr>
          <w:rFonts w:ascii="Arial" w:hAnsi="Arial" w:cs="Arial"/>
          <w:color w:val="000000" w:themeColor="text1"/>
          <w:sz w:val="24"/>
          <w:szCs w:val="24"/>
        </w:rPr>
        <w:t>)</w:t>
      </w:r>
      <w:r w:rsidR="00E733DD" w:rsidRPr="0059767C">
        <w:rPr>
          <w:rStyle w:val="Emphasis"/>
          <w:rFonts w:ascii="Arial" w:hAnsi="Arial" w:cs="Arial"/>
          <w:i w:val="0"/>
          <w:iCs w:val="0"/>
          <w:color w:val="000000" w:themeColor="text1"/>
          <w:sz w:val="24"/>
          <w:szCs w:val="24"/>
          <w:bdr w:val="none" w:sz="0" w:space="0" w:color="auto" w:frame="1"/>
          <w:shd w:val="clear" w:color="auto" w:fill="FFFFFF"/>
        </w:rPr>
        <w:t xml:space="preserve"> y para el aislamiento de </w:t>
      </w:r>
      <w:proofErr w:type="spellStart"/>
      <w:r w:rsidR="00E733DD" w:rsidRPr="0059767C">
        <w:rPr>
          <w:rStyle w:val="Emphasis"/>
          <w:rFonts w:ascii="Arial" w:hAnsi="Arial" w:cs="Arial"/>
          <w:i w:val="0"/>
          <w:iCs w:val="0"/>
          <w:color w:val="000000" w:themeColor="text1"/>
          <w:sz w:val="24"/>
          <w:szCs w:val="24"/>
          <w:bdr w:val="none" w:sz="0" w:space="0" w:color="auto" w:frame="1"/>
          <w:shd w:val="clear" w:color="auto" w:fill="FFFFFF"/>
        </w:rPr>
        <w:t>pseudomonas</w:t>
      </w:r>
      <w:proofErr w:type="spellEnd"/>
      <w:r w:rsidR="00E733DD" w:rsidRPr="0059767C">
        <w:rPr>
          <w:rStyle w:val="Emphasis"/>
          <w:rFonts w:ascii="Arial" w:hAnsi="Arial" w:cs="Arial"/>
          <w:i w:val="0"/>
          <w:iCs w:val="0"/>
          <w:color w:val="000000" w:themeColor="text1"/>
          <w:sz w:val="24"/>
          <w:szCs w:val="24"/>
          <w:bdr w:val="none" w:sz="0" w:space="0" w:color="auto" w:frame="1"/>
          <w:shd w:val="clear" w:color="auto" w:fill="FFFFFF"/>
        </w:rPr>
        <w:t xml:space="preserve"> se utilizó agar </w:t>
      </w:r>
      <w:proofErr w:type="spellStart"/>
      <w:r w:rsidR="00E733DD" w:rsidRPr="0059767C">
        <w:rPr>
          <w:rStyle w:val="Emphasis"/>
          <w:rFonts w:ascii="Arial" w:hAnsi="Arial" w:cs="Arial"/>
          <w:i w:val="0"/>
          <w:iCs w:val="0"/>
          <w:color w:val="000000" w:themeColor="text1"/>
          <w:sz w:val="24"/>
          <w:szCs w:val="24"/>
          <w:bdr w:val="none" w:sz="0" w:space="0" w:color="auto" w:frame="1"/>
          <w:shd w:val="clear" w:color="auto" w:fill="FFFFFF"/>
        </w:rPr>
        <w:t>Cetrimide</w:t>
      </w:r>
      <w:proofErr w:type="spellEnd"/>
      <w:r w:rsidR="00E733DD" w:rsidRPr="0059767C">
        <w:rPr>
          <w:rStyle w:val="Emphasis"/>
          <w:rFonts w:ascii="Arial" w:hAnsi="Arial" w:cs="Arial"/>
          <w:i w:val="0"/>
          <w:iCs w:val="0"/>
          <w:color w:val="000000" w:themeColor="text1"/>
          <w:sz w:val="24"/>
          <w:szCs w:val="24"/>
          <w:bdr w:val="none" w:sz="0" w:space="0" w:color="auto" w:frame="1"/>
          <w:shd w:val="clear" w:color="auto" w:fill="FFFFFF"/>
        </w:rPr>
        <w:t xml:space="preserve"> </w:t>
      </w:r>
      <w:r w:rsidR="00012862" w:rsidRPr="0059767C">
        <w:rPr>
          <w:rStyle w:val="Emphasis"/>
          <w:rFonts w:ascii="Arial" w:hAnsi="Arial" w:cs="Arial"/>
          <w:i w:val="0"/>
          <w:iCs w:val="0"/>
          <w:color w:val="000000" w:themeColor="text1"/>
          <w:sz w:val="24"/>
          <w:szCs w:val="24"/>
          <w:bdr w:val="none" w:sz="0" w:space="0" w:color="auto" w:frame="1"/>
          <w:shd w:val="clear" w:color="auto" w:fill="FFFFFF"/>
        </w:rPr>
        <w:t>(</w:t>
      </w:r>
      <w:r w:rsidR="00E733DD" w:rsidRPr="0059767C">
        <w:rPr>
          <w:rStyle w:val="Emphasis"/>
          <w:rFonts w:ascii="Arial" w:hAnsi="Arial" w:cs="Arial"/>
          <w:i w:val="0"/>
          <w:iCs w:val="0"/>
          <w:color w:val="000000" w:themeColor="text1"/>
          <w:sz w:val="24"/>
          <w:szCs w:val="24"/>
          <w:bdr w:val="none" w:sz="0" w:space="0" w:color="auto" w:frame="1"/>
          <w:shd w:val="clear" w:color="auto" w:fill="FFFFFF"/>
        </w:rPr>
        <w:t>BBL</w:t>
      </w:r>
      <w:r w:rsidR="00012862" w:rsidRPr="0059767C">
        <w:rPr>
          <w:rStyle w:val="Emphasis"/>
          <w:rFonts w:ascii="Arial" w:hAnsi="Arial" w:cs="Arial"/>
          <w:i w:val="0"/>
          <w:iCs w:val="0"/>
          <w:color w:val="000000" w:themeColor="text1"/>
          <w:sz w:val="24"/>
          <w:szCs w:val="24"/>
          <w:bdr w:val="none" w:sz="0" w:space="0" w:color="auto" w:frame="1"/>
          <w:shd w:val="clear" w:color="auto" w:fill="FFFFFF"/>
        </w:rPr>
        <w:t>)</w:t>
      </w:r>
      <w:r w:rsidR="00E733DD" w:rsidRPr="0059767C">
        <w:rPr>
          <w:rStyle w:val="Emphasis"/>
          <w:rFonts w:ascii="Arial" w:hAnsi="Arial" w:cs="Arial"/>
          <w:i w:val="0"/>
          <w:iCs w:val="0"/>
          <w:color w:val="000000" w:themeColor="text1"/>
          <w:sz w:val="24"/>
          <w:szCs w:val="24"/>
          <w:bdr w:val="none" w:sz="0" w:space="0" w:color="auto" w:frame="1"/>
          <w:shd w:val="clear" w:color="auto" w:fill="FFFFFF"/>
        </w:rPr>
        <w:t xml:space="preserve">. Todos los conteos se realizaron por medio de recuento y diferencial en placa por siembra en superficie </w:t>
      </w:r>
      <w:r w:rsidR="005322CA">
        <w:rPr>
          <w:rStyle w:val="Emphasis"/>
          <w:rFonts w:ascii="Arial" w:hAnsi="Arial" w:cs="Arial"/>
          <w:i w:val="0"/>
          <w:iCs w:val="0"/>
          <w:color w:val="000000" w:themeColor="text1"/>
          <w:sz w:val="24"/>
          <w:szCs w:val="24"/>
          <w:bdr w:val="none" w:sz="0" w:space="0" w:color="auto" w:frame="1"/>
          <w:shd w:val="clear" w:color="auto" w:fill="FFFFFF"/>
        </w:rPr>
        <w:fldChar w:fldCharType="begin"/>
      </w:r>
      <w:r w:rsidR="005322CA">
        <w:rPr>
          <w:rStyle w:val="Emphasis"/>
          <w:rFonts w:ascii="Arial" w:hAnsi="Arial" w:cs="Arial"/>
          <w:i w:val="0"/>
          <w:iCs w:val="0"/>
          <w:color w:val="000000" w:themeColor="text1"/>
          <w:sz w:val="24"/>
          <w:szCs w:val="24"/>
          <w:bdr w:val="none" w:sz="0" w:space="0" w:color="auto" w:frame="1"/>
          <w:shd w:val="clear" w:color="auto" w:fill="FFFFFF"/>
        </w:rPr>
        <w:instrText xml:space="preserve"> ADDIN ZOTERO_ITEM CSL_CITATION {"citationID":"tTNj2vnX","properties":{"formattedCitation":"[16]","plainCitation":"[16]"},"citationItems":[{"id":1336,"uris":["http://zotero.org/users/1861079/items/R4EPDU42"],"uri":["http://zotero.org/users/1861079/items/R4EPDU42"],"itemData":{"id":1336,"type":"book","title":"Standard Methods for the Examination of Water and Wastewater","publisher":"Joint Editorial Board","publisher-place":"Washington D. C.","edition":"22th","event-place":"Washington D. C.","author":[{"family":"Rodger","given":"B. B."}],"issued":{"date-parts":[["2012"]]}}}],"schema":"https://github.com/citation-style-language/schema/raw/master/csl-citation.json"} </w:instrText>
      </w:r>
      <w:r w:rsidR="005322CA">
        <w:rPr>
          <w:rStyle w:val="Emphasis"/>
          <w:rFonts w:ascii="Arial" w:hAnsi="Arial" w:cs="Arial"/>
          <w:i w:val="0"/>
          <w:iCs w:val="0"/>
          <w:color w:val="000000" w:themeColor="text1"/>
          <w:sz w:val="24"/>
          <w:szCs w:val="24"/>
          <w:bdr w:val="none" w:sz="0" w:space="0" w:color="auto" w:frame="1"/>
          <w:shd w:val="clear" w:color="auto" w:fill="FFFFFF"/>
        </w:rPr>
        <w:fldChar w:fldCharType="separate"/>
      </w:r>
      <w:r w:rsidR="006864E0" w:rsidRPr="006864E0">
        <w:rPr>
          <w:rFonts w:ascii="Arial" w:hAnsi="Arial" w:cs="Arial"/>
          <w:sz w:val="24"/>
        </w:rPr>
        <w:t>[16]</w:t>
      </w:r>
      <w:r w:rsidR="005322CA">
        <w:rPr>
          <w:rStyle w:val="Emphasis"/>
          <w:rFonts w:ascii="Arial" w:hAnsi="Arial" w:cs="Arial"/>
          <w:i w:val="0"/>
          <w:iCs w:val="0"/>
          <w:color w:val="000000" w:themeColor="text1"/>
          <w:sz w:val="24"/>
          <w:szCs w:val="24"/>
          <w:bdr w:val="none" w:sz="0" w:space="0" w:color="auto" w:frame="1"/>
          <w:shd w:val="clear" w:color="auto" w:fill="FFFFFF"/>
        </w:rPr>
        <w:fldChar w:fldCharType="end"/>
      </w:r>
      <w:r w:rsidR="00D6260A" w:rsidRPr="0059767C">
        <w:rPr>
          <w:rStyle w:val="Emphasis"/>
          <w:rFonts w:ascii="Arial" w:hAnsi="Arial" w:cs="Arial"/>
          <w:i w:val="0"/>
          <w:iCs w:val="0"/>
          <w:color w:val="000000" w:themeColor="text1"/>
          <w:sz w:val="24"/>
          <w:szCs w:val="24"/>
          <w:bdr w:val="none" w:sz="0" w:space="0" w:color="auto" w:frame="1"/>
          <w:shd w:val="clear" w:color="auto" w:fill="FFFFFF"/>
        </w:rPr>
        <w:t>. Las siembra de microorganismos se realizó</w:t>
      </w:r>
      <w:r w:rsidR="00E733DD" w:rsidRPr="0059767C">
        <w:rPr>
          <w:rStyle w:val="Emphasis"/>
          <w:rFonts w:ascii="Arial" w:hAnsi="Arial" w:cs="Arial"/>
          <w:i w:val="0"/>
          <w:iCs w:val="0"/>
          <w:color w:val="000000" w:themeColor="text1"/>
          <w:sz w:val="24"/>
          <w:szCs w:val="24"/>
          <w:bdr w:val="none" w:sz="0" w:space="0" w:color="auto" w:frame="1"/>
          <w:shd w:val="clear" w:color="auto" w:fill="FFFFFF"/>
        </w:rPr>
        <w:t xml:space="preserve"> mediante diluciones seriadas</w:t>
      </w:r>
      <w:r w:rsidR="00361E02" w:rsidRPr="0059767C">
        <w:rPr>
          <w:rStyle w:val="Emphasis"/>
          <w:rFonts w:ascii="Arial" w:hAnsi="Arial" w:cs="Arial"/>
          <w:i w:val="0"/>
          <w:iCs w:val="0"/>
          <w:color w:val="000000" w:themeColor="text1"/>
          <w:sz w:val="24"/>
          <w:szCs w:val="24"/>
          <w:bdr w:val="none" w:sz="0" w:space="0" w:color="auto" w:frame="1"/>
          <w:shd w:val="clear" w:color="auto" w:fill="FFFFFF"/>
        </w:rPr>
        <w:t xml:space="preserve"> </w:t>
      </w:r>
      <w:r w:rsidR="00D6260A" w:rsidRPr="0059767C">
        <w:rPr>
          <w:rStyle w:val="Emphasis"/>
          <w:rFonts w:ascii="Arial" w:hAnsi="Arial" w:cs="Arial"/>
          <w:i w:val="0"/>
          <w:iCs w:val="0"/>
          <w:color w:val="000000" w:themeColor="text1"/>
          <w:sz w:val="24"/>
          <w:szCs w:val="24"/>
          <w:bdr w:val="none" w:sz="0" w:space="0" w:color="auto" w:frame="1"/>
          <w:shd w:val="clear" w:color="auto" w:fill="FFFFFF"/>
        </w:rPr>
        <w:t>para los cuatros sistemas evaluados</w:t>
      </w:r>
      <w:r w:rsidR="005322CA">
        <w:rPr>
          <w:rStyle w:val="Emphasis"/>
          <w:rFonts w:ascii="Arial" w:hAnsi="Arial" w:cs="Arial"/>
          <w:i w:val="0"/>
          <w:iCs w:val="0"/>
          <w:color w:val="000000" w:themeColor="text1"/>
          <w:sz w:val="24"/>
          <w:szCs w:val="24"/>
          <w:bdr w:val="none" w:sz="0" w:space="0" w:color="auto" w:frame="1"/>
          <w:shd w:val="clear" w:color="auto" w:fill="FFFFFF"/>
        </w:rPr>
        <w:t xml:space="preserve"> </w:t>
      </w:r>
      <w:r w:rsidR="005322CA">
        <w:rPr>
          <w:rStyle w:val="Emphasis"/>
          <w:rFonts w:ascii="Arial" w:hAnsi="Arial" w:cs="Arial"/>
          <w:i w:val="0"/>
          <w:iCs w:val="0"/>
          <w:color w:val="000000" w:themeColor="text1"/>
          <w:sz w:val="24"/>
          <w:szCs w:val="24"/>
          <w:bdr w:val="none" w:sz="0" w:space="0" w:color="auto" w:frame="1"/>
          <w:shd w:val="clear" w:color="auto" w:fill="FFFFFF"/>
        </w:rPr>
        <w:fldChar w:fldCharType="begin"/>
      </w:r>
      <w:r w:rsidR="005322CA">
        <w:rPr>
          <w:rStyle w:val="Emphasis"/>
          <w:rFonts w:ascii="Arial" w:hAnsi="Arial" w:cs="Arial"/>
          <w:i w:val="0"/>
          <w:iCs w:val="0"/>
          <w:color w:val="000000" w:themeColor="text1"/>
          <w:sz w:val="24"/>
          <w:szCs w:val="24"/>
          <w:bdr w:val="none" w:sz="0" w:space="0" w:color="auto" w:frame="1"/>
          <w:shd w:val="clear" w:color="auto" w:fill="FFFFFF"/>
        </w:rPr>
        <w:instrText xml:space="preserve"> ADDIN ZOTERO_ITEM CSL_CITATION {"citationID":"GGA2hI18","properties":{"formattedCitation":"[17]","plainCitation":"[17]"},"citationItems":[{"id":1335,"uris":["http://zotero.org/users/1861079/items/AR9IRUN4"],"uri":["http://zotero.org/users/1861079/items/AR9IRUN4"],"itemData":{"id":1335,"type":"book","title":"Basic Practical Microbiology","publisher":"Society for General Microbiology","publisher-place":"Reading","number-of-pages":"48","event-place":"Reading","ISBN":"0 95368 383 4","author":[{"family":"Society for General Microbiology","given":""}],"issued":{"date-parts":[["2006"]]}}}],"schema":"https://github.com/citation-style-language/schema/raw/master/csl-citation.json"} </w:instrText>
      </w:r>
      <w:r w:rsidR="005322CA">
        <w:rPr>
          <w:rStyle w:val="Emphasis"/>
          <w:rFonts w:ascii="Arial" w:hAnsi="Arial" w:cs="Arial"/>
          <w:i w:val="0"/>
          <w:iCs w:val="0"/>
          <w:color w:val="000000" w:themeColor="text1"/>
          <w:sz w:val="24"/>
          <w:szCs w:val="24"/>
          <w:bdr w:val="none" w:sz="0" w:space="0" w:color="auto" w:frame="1"/>
          <w:shd w:val="clear" w:color="auto" w:fill="FFFFFF"/>
        </w:rPr>
        <w:fldChar w:fldCharType="separate"/>
      </w:r>
      <w:r w:rsidR="006864E0" w:rsidRPr="006864E0">
        <w:rPr>
          <w:rFonts w:ascii="Arial" w:hAnsi="Arial" w:cs="Arial"/>
          <w:sz w:val="24"/>
        </w:rPr>
        <w:t>[17]</w:t>
      </w:r>
      <w:r w:rsidR="005322CA">
        <w:rPr>
          <w:rStyle w:val="Emphasis"/>
          <w:rFonts w:ascii="Arial" w:hAnsi="Arial" w:cs="Arial"/>
          <w:i w:val="0"/>
          <w:iCs w:val="0"/>
          <w:color w:val="000000" w:themeColor="text1"/>
          <w:sz w:val="24"/>
          <w:szCs w:val="24"/>
          <w:bdr w:val="none" w:sz="0" w:space="0" w:color="auto" w:frame="1"/>
          <w:shd w:val="clear" w:color="auto" w:fill="FFFFFF"/>
        </w:rPr>
        <w:fldChar w:fldCharType="end"/>
      </w:r>
      <w:r w:rsidR="005322CA">
        <w:rPr>
          <w:rStyle w:val="Emphasis"/>
          <w:rFonts w:ascii="Arial" w:hAnsi="Arial" w:cs="Arial"/>
          <w:i w:val="0"/>
          <w:iCs w:val="0"/>
          <w:color w:val="000000" w:themeColor="text1"/>
          <w:sz w:val="24"/>
          <w:szCs w:val="24"/>
          <w:bdr w:val="none" w:sz="0" w:space="0" w:color="auto" w:frame="1"/>
          <w:shd w:val="clear" w:color="auto" w:fill="FFFFFF"/>
        </w:rPr>
        <w:t>.</w:t>
      </w:r>
    </w:p>
    <w:p w:rsidR="00E733DD" w:rsidRDefault="00E733DD" w:rsidP="00E93BEA">
      <w:pPr>
        <w:rPr>
          <w:rStyle w:val="Emphasis"/>
          <w:rFonts w:ascii="Arial" w:hAnsi="Arial" w:cs="Arial"/>
          <w:i w:val="0"/>
          <w:color w:val="191919"/>
          <w:sz w:val="24"/>
          <w:szCs w:val="24"/>
          <w:bdr w:val="none" w:sz="0" w:space="0" w:color="auto" w:frame="1"/>
          <w:shd w:val="clear" w:color="auto" w:fill="FFFFFF"/>
        </w:rPr>
      </w:pPr>
      <w:r w:rsidRPr="0059767C">
        <w:rPr>
          <w:rFonts w:ascii="Arial" w:hAnsi="Arial" w:cs="Arial"/>
          <w:sz w:val="24"/>
          <w:szCs w:val="24"/>
        </w:rPr>
        <w:t xml:space="preserve">Para el montaje se utilizaron </w:t>
      </w:r>
      <w:r w:rsidR="0010485D" w:rsidRPr="0059767C">
        <w:rPr>
          <w:rFonts w:ascii="Arial" w:hAnsi="Arial" w:cs="Arial"/>
          <w:sz w:val="24"/>
          <w:szCs w:val="24"/>
        </w:rPr>
        <w:t>tres</w:t>
      </w:r>
      <w:r w:rsidRPr="0059767C">
        <w:rPr>
          <w:rFonts w:ascii="Arial" w:hAnsi="Arial" w:cs="Arial"/>
          <w:sz w:val="24"/>
          <w:szCs w:val="24"/>
        </w:rPr>
        <w:t xml:space="preserve"> concentraciones diferentes y una muestra control (Tabla 1),</w:t>
      </w:r>
      <w:r w:rsidRPr="0059767C">
        <w:rPr>
          <w:rStyle w:val="Emphasis"/>
          <w:rFonts w:ascii="Arial" w:hAnsi="Arial" w:cs="Arial"/>
          <w:i w:val="0"/>
          <w:color w:val="191919"/>
          <w:sz w:val="24"/>
          <w:szCs w:val="24"/>
          <w:bdr w:val="none" w:sz="0" w:space="0" w:color="auto" w:frame="1"/>
          <w:shd w:val="clear" w:color="auto" w:fill="FFFFFF"/>
        </w:rPr>
        <w:t xml:space="preserve"> el tiempo de ensayo fue de 90 días, dividido en tres etapas de muestreo y análisis en el laboratorio, al primer día, a los </w:t>
      </w:r>
      <w:r w:rsidR="0010485D" w:rsidRPr="0059767C">
        <w:rPr>
          <w:rStyle w:val="Emphasis"/>
          <w:rFonts w:ascii="Arial" w:hAnsi="Arial" w:cs="Arial"/>
          <w:i w:val="0"/>
          <w:color w:val="191919"/>
          <w:sz w:val="24"/>
          <w:szCs w:val="24"/>
          <w:bdr w:val="none" w:sz="0" w:space="0" w:color="auto" w:frame="1"/>
          <w:shd w:val="clear" w:color="auto" w:fill="FFFFFF"/>
        </w:rPr>
        <w:t>15</w:t>
      </w:r>
      <w:r w:rsidRPr="0059767C">
        <w:rPr>
          <w:rStyle w:val="Emphasis"/>
          <w:rFonts w:ascii="Arial" w:hAnsi="Arial" w:cs="Arial"/>
          <w:i w:val="0"/>
          <w:color w:val="191919"/>
          <w:sz w:val="24"/>
          <w:szCs w:val="24"/>
          <w:bdr w:val="none" w:sz="0" w:space="0" w:color="auto" w:frame="1"/>
          <w:shd w:val="clear" w:color="auto" w:fill="FFFFFF"/>
        </w:rPr>
        <w:t xml:space="preserve"> días y a los 90 días </w:t>
      </w:r>
      <w:r w:rsidR="0010485D" w:rsidRPr="0059767C">
        <w:rPr>
          <w:rStyle w:val="Emphasis"/>
          <w:rFonts w:ascii="Arial" w:hAnsi="Arial" w:cs="Arial"/>
          <w:i w:val="0"/>
          <w:color w:val="191919"/>
          <w:sz w:val="24"/>
          <w:szCs w:val="24"/>
          <w:bdr w:val="none" w:sz="0" w:space="0" w:color="auto" w:frame="1"/>
          <w:shd w:val="clear" w:color="auto" w:fill="FFFFFF"/>
        </w:rPr>
        <w:t>con el que se finaliza el proceso de remediación</w:t>
      </w:r>
      <w:r w:rsidRPr="0059767C">
        <w:rPr>
          <w:rStyle w:val="Emphasis"/>
          <w:rFonts w:ascii="Arial" w:hAnsi="Arial" w:cs="Arial"/>
          <w:i w:val="0"/>
          <w:color w:val="191919"/>
          <w:sz w:val="24"/>
          <w:szCs w:val="24"/>
          <w:bdr w:val="none" w:sz="0" w:space="0" w:color="auto" w:frame="1"/>
          <w:shd w:val="clear" w:color="auto" w:fill="FFFFFF"/>
        </w:rPr>
        <w:t>.</w:t>
      </w:r>
      <w:r w:rsidR="008A35D1" w:rsidRPr="0059767C">
        <w:rPr>
          <w:rStyle w:val="Emphasis"/>
          <w:rFonts w:ascii="Arial" w:hAnsi="Arial" w:cs="Arial"/>
          <w:i w:val="0"/>
          <w:color w:val="191919"/>
          <w:sz w:val="24"/>
          <w:szCs w:val="24"/>
          <w:bdr w:val="none" w:sz="0" w:space="0" w:color="auto" w:frame="1"/>
          <w:shd w:val="clear" w:color="auto" w:fill="FFFFFF"/>
        </w:rPr>
        <w:t xml:space="preserve"> </w:t>
      </w:r>
      <w:r w:rsidRPr="0059767C">
        <w:rPr>
          <w:rStyle w:val="Emphasis"/>
          <w:rFonts w:ascii="Arial" w:hAnsi="Arial" w:cs="Arial"/>
          <w:i w:val="0"/>
          <w:color w:val="191919"/>
          <w:sz w:val="24"/>
          <w:szCs w:val="24"/>
          <w:bdr w:val="none" w:sz="0" w:space="0" w:color="auto" w:frame="1"/>
          <w:shd w:val="clear" w:color="auto" w:fill="FFFFFF"/>
        </w:rPr>
        <w:t xml:space="preserve">Los primeros 15 días se les realizó seguimiento diario </w:t>
      </w:r>
      <w:r w:rsidR="0010485D" w:rsidRPr="0059767C">
        <w:rPr>
          <w:rStyle w:val="Emphasis"/>
          <w:rFonts w:ascii="Arial" w:hAnsi="Arial" w:cs="Arial"/>
          <w:i w:val="0"/>
          <w:color w:val="191919"/>
          <w:sz w:val="24"/>
          <w:szCs w:val="24"/>
          <w:bdr w:val="none" w:sz="0" w:space="0" w:color="auto" w:frame="1"/>
          <w:shd w:val="clear" w:color="auto" w:fill="FFFFFF"/>
        </w:rPr>
        <w:t>los sistemas y luego cada 8 días</w:t>
      </w:r>
      <w:r w:rsidRPr="0059767C">
        <w:rPr>
          <w:rStyle w:val="Emphasis"/>
          <w:rFonts w:ascii="Arial" w:hAnsi="Arial" w:cs="Arial"/>
          <w:i w:val="0"/>
          <w:color w:val="191919"/>
          <w:sz w:val="24"/>
          <w:szCs w:val="24"/>
          <w:bdr w:val="none" w:sz="0" w:space="0" w:color="auto" w:frame="1"/>
          <w:shd w:val="clear" w:color="auto" w:fill="FFFFFF"/>
        </w:rPr>
        <w:t>.</w:t>
      </w:r>
    </w:p>
    <w:p w:rsidR="00600BAF" w:rsidRDefault="00600BAF" w:rsidP="00E93BEA">
      <w:pPr>
        <w:jc w:val="center"/>
        <w:rPr>
          <w:rStyle w:val="Emphasis"/>
          <w:rFonts w:ascii="Arial" w:hAnsi="Arial" w:cs="Arial"/>
          <w:i w:val="0"/>
          <w:color w:val="191919"/>
          <w:sz w:val="24"/>
          <w:szCs w:val="24"/>
          <w:bdr w:val="none" w:sz="0" w:space="0" w:color="auto" w:frame="1"/>
          <w:shd w:val="clear" w:color="auto" w:fill="FFFFFF"/>
        </w:rPr>
      </w:pPr>
    </w:p>
    <w:p w:rsidR="00473E86" w:rsidRPr="00600BAF" w:rsidRDefault="00473E86" w:rsidP="00E93BEA">
      <w:pPr>
        <w:jc w:val="center"/>
        <w:rPr>
          <w:rStyle w:val="Emphasis"/>
          <w:rFonts w:ascii="Arial" w:hAnsi="Arial" w:cs="Arial"/>
          <w:b/>
          <w:i w:val="0"/>
        </w:rPr>
      </w:pPr>
      <w:r w:rsidRPr="00600BAF">
        <w:rPr>
          <w:rStyle w:val="Emphasis"/>
          <w:rFonts w:ascii="Arial" w:hAnsi="Arial" w:cs="Arial"/>
          <w:b/>
          <w:i w:val="0"/>
        </w:rPr>
        <w:t xml:space="preserve">Tabla 1. </w:t>
      </w:r>
      <w:r w:rsidRPr="00600BAF">
        <w:rPr>
          <w:rStyle w:val="Emphasis"/>
          <w:rFonts w:ascii="Arial" w:hAnsi="Arial" w:cs="Arial"/>
          <w:i w:val="0"/>
        </w:rPr>
        <w:t>Concentración de suelo y lombrices.</w:t>
      </w:r>
    </w:p>
    <w:tbl>
      <w:tblPr>
        <w:tblStyle w:val="Cuadrculadetablaclara1"/>
        <w:tblW w:w="3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99"/>
        <w:gridCol w:w="899"/>
        <w:gridCol w:w="899"/>
        <w:gridCol w:w="899"/>
        <w:gridCol w:w="905"/>
      </w:tblGrid>
      <w:tr w:rsidR="00E733DD" w:rsidRPr="00600BAF" w:rsidTr="007C1E44">
        <w:trPr>
          <w:trHeight w:val="149"/>
          <w:jc w:val="center"/>
        </w:trPr>
        <w:tc>
          <w:tcPr>
            <w:tcW w:w="5000" w:type="pct"/>
            <w:gridSpan w:val="6"/>
            <w:shd w:val="clear" w:color="auto" w:fill="BFBFBF" w:themeFill="background1" w:themeFillShade="BF"/>
            <w:vAlign w:val="center"/>
          </w:tcPr>
          <w:p w:rsidR="00E733DD" w:rsidRPr="00600BAF" w:rsidRDefault="00600BAF" w:rsidP="00E93BEA">
            <w:pPr>
              <w:spacing w:before="0" w:after="0"/>
              <w:jc w:val="center"/>
              <w:rPr>
                <w:rStyle w:val="Emphasis"/>
                <w:rFonts w:ascii="Arial" w:hAnsi="Arial" w:cs="Arial"/>
                <w:b/>
                <w:i w:val="0"/>
              </w:rPr>
            </w:pPr>
            <w:r w:rsidRPr="00600BAF">
              <w:rPr>
                <w:rStyle w:val="Emphasis"/>
                <w:rFonts w:ascii="Arial" w:hAnsi="Arial" w:cs="Arial"/>
                <w:b/>
                <w:i w:val="0"/>
              </w:rPr>
              <w:t xml:space="preserve">Tratamientos </w:t>
            </w:r>
          </w:p>
        </w:tc>
      </w:tr>
      <w:tr w:rsidR="007C700F" w:rsidRPr="00600BAF" w:rsidTr="007C1E44">
        <w:trPr>
          <w:trHeight w:val="329"/>
          <w:jc w:val="center"/>
        </w:trPr>
        <w:tc>
          <w:tcPr>
            <w:tcW w:w="975" w:type="pct"/>
            <w:shd w:val="clear" w:color="auto" w:fill="BFBFBF" w:themeFill="background1" w:themeFillShade="BF"/>
            <w:vAlign w:val="center"/>
          </w:tcPr>
          <w:p w:rsidR="00E733DD" w:rsidRPr="00600BAF" w:rsidRDefault="004004F9" w:rsidP="00E93BEA">
            <w:pPr>
              <w:spacing w:before="0" w:after="0"/>
              <w:ind w:left="-426"/>
              <w:jc w:val="center"/>
              <w:rPr>
                <w:rStyle w:val="Emphasis"/>
                <w:rFonts w:ascii="Arial" w:hAnsi="Arial" w:cs="Arial"/>
                <w:b/>
                <w:i w:val="0"/>
              </w:rPr>
            </w:pPr>
            <w:r w:rsidRPr="00600BAF">
              <w:rPr>
                <w:rStyle w:val="Emphasis"/>
                <w:rFonts w:ascii="Arial" w:hAnsi="Arial" w:cs="Arial"/>
                <w:b/>
                <w:i w:val="0"/>
              </w:rPr>
              <w:lastRenderedPageBreak/>
              <w:t>S</w:t>
            </w:r>
            <w:r w:rsidR="00D43112" w:rsidRPr="00600BAF">
              <w:rPr>
                <w:rStyle w:val="Emphasis"/>
                <w:rFonts w:ascii="Arial" w:hAnsi="Arial" w:cs="Arial"/>
                <w:b/>
                <w:i w:val="0"/>
              </w:rPr>
              <w:t>uelo</w:t>
            </w:r>
          </w:p>
        </w:tc>
        <w:tc>
          <w:tcPr>
            <w:tcW w:w="804" w:type="pct"/>
            <w:shd w:val="clear" w:color="auto" w:fill="BFBFBF" w:themeFill="background1" w:themeFillShade="BF"/>
            <w:vAlign w:val="center"/>
          </w:tcPr>
          <w:p w:rsidR="00E733DD" w:rsidRPr="00600BAF" w:rsidRDefault="00600BAF" w:rsidP="00E93BEA">
            <w:pPr>
              <w:spacing w:before="0" w:after="0"/>
              <w:jc w:val="center"/>
              <w:rPr>
                <w:rStyle w:val="Emphasis"/>
                <w:rFonts w:ascii="Arial" w:hAnsi="Arial" w:cs="Arial"/>
                <w:b/>
                <w:i w:val="0"/>
              </w:rPr>
            </w:pPr>
            <w:r w:rsidRPr="00600BAF">
              <w:rPr>
                <w:rStyle w:val="Emphasis"/>
                <w:rFonts w:ascii="Arial" w:hAnsi="Arial" w:cs="Arial"/>
                <w:b/>
                <w:i w:val="0"/>
              </w:rPr>
              <w:t xml:space="preserve"> T1</w:t>
            </w:r>
          </w:p>
        </w:tc>
        <w:tc>
          <w:tcPr>
            <w:tcW w:w="804" w:type="pct"/>
            <w:shd w:val="clear" w:color="auto" w:fill="BFBFBF" w:themeFill="background1" w:themeFillShade="BF"/>
            <w:vAlign w:val="center"/>
          </w:tcPr>
          <w:p w:rsidR="00E733DD" w:rsidRPr="00600BAF" w:rsidRDefault="00600BAF" w:rsidP="00E93BEA">
            <w:pPr>
              <w:spacing w:before="0" w:after="0"/>
              <w:jc w:val="center"/>
              <w:rPr>
                <w:rStyle w:val="Emphasis"/>
                <w:rFonts w:ascii="Arial" w:hAnsi="Arial" w:cs="Arial"/>
                <w:b/>
                <w:i w:val="0"/>
              </w:rPr>
            </w:pPr>
            <w:r w:rsidRPr="00600BAF">
              <w:rPr>
                <w:rStyle w:val="Emphasis"/>
                <w:rFonts w:ascii="Arial" w:hAnsi="Arial" w:cs="Arial"/>
                <w:b/>
                <w:i w:val="0"/>
              </w:rPr>
              <w:t xml:space="preserve"> T2</w:t>
            </w:r>
          </w:p>
        </w:tc>
        <w:tc>
          <w:tcPr>
            <w:tcW w:w="804" w:type="pct"/>
            <w:shd w:val="clear" w:color="auto" w:fill="BFBFBF" w:themeFill="background1" w:themeFillShade="BF"/>
            <w:vAlign w:val="center"/>
          </w:tcPr>
          <w:p w:rsidR="00E733DD" w:rsidRPr="00600BAF" w:rsidRDefault="00600BAF" w:rsidP="00E93BEA">
            <w:pPr>
              <w:spacing w:before="0" w:after="0"/>
              <w:jc w:val="center"/>
              <w:rPr>
                <w:rStyle w:val="Emphasis"/>
                <w:rFonts w:ascii="Arial" w:hAnsi="Arial" w:cs="Arial"/>
                <w:b/>
                <w:i w:val="0"/>
              </w:rPr>
            </w:pPr>
            <w:r>
              <w:rPr>
                <w:rStyle w:val="Emphasis"/>
                <w:rFonts w:ascii="Arial" w:hAnsi="Arial" w:cs="Arial"/>
                <w:b/>
                <w:i w:val="0"/>
              </w:rPr>
              <w:t xml:space="preserve"> T3</w:t>
            </w:r>
          </w:p>
        </w:tc>
        <w:tc>
          <w:tcPr>
            <w:tcW w:w="804" w:type="pct"/>
            <w:shd w:val="clear" w:color="auto" w:fill="BFBFBF" w:themeFill="background1" w:themeFillShade="BF"/>
            <w:vAlign w:val="center"/>
          </w:tcPr>
          <w:p w:rsidR="00E733DD" w:rsidRPr="00600BAF" w:rsidRDefault="00600BAF" w:rsidP="00E93BEA">
            <w:pPr>
              <w:spacing w:before="0" w:after="0"/>
              <w:jc w:val="center"/>
              <w:rPr>
                <w:rStyle w:val="Emphasis"/>
                <w:rFonts w:ascii="Arial" w:hAnsi="Arial" w:cs="Arial"/>
                <w:b/>
                <w:i w:val="0"/>
              </w:rPr>
            </w:pPr>
            <w:r>
              <w:rPr>
                <w:rStyle w:val="Emphasis"/>
                <w:rFonts w:ascii="Arial" w:hAnsi="Arial" w:cs="Arial"/>
                <w:b/>
                <w:i w:val="0"/>
              </w:rPr>
              <w:t xml:space="preserve"> T4</w:t>
            </w:r>
          </w:p>
        </w:tc>
        <w:tc>
          <w:tcPr>
            <w:tcW w:w="804" w:type="pct"/>
            <w:shd w:val="clear" w:color="auto" w:fill="BFBFBF" w:themeFill="background1" w:themeFillShade="BF"/>
            <w:vAlign w:val="center"/>
          </w:tcPr>
          <w:p w:rsidR="00E733DD" w:rsidRPr="00600BAF" w:rsidRDefault="00B76145" w:rsidP="00E93BEA">
            <w:pPr>
              <w:spacing w:before="0" w:after="0"/>
              <w:jc w:val="center"/>
              <w:rPr>
                <w:rStyle w:val="Emphasis"/>
                <w:rFonts w:ascii="Arial" w:hAnsi="Arial" w:cs="Arial"/>
                <w:b/>
                <w:i w:val="0"/>
              </w:rPr>
            </w:pPr>
            <w:r w:rsidRPr="00600BAF">
              <w:rPr>
                <w:rStyle w:val="Emphasis"/>
                <w:rFonts w:ascii="Arial" w:hAnsi="Arial" w:cs="Arial"/>
                <w:b/>
                <w:i w:val="0"/>
              </w:rPr>
              <w:t xml:space="preserve"> </w:t>
            </w:r>
            <w:r w:rsidR="00600BAF">
              <w:rPr>
                <w:rStyle w:val="Emphasis"/>
                <w:rFonts w:ascii="Arial" w:hAnsi="Arial" w:cs="Arial"/>
                <w:b/>
                <w:i w:val="0"/>
              </w:rPr>
              <w:t>T5</w:t>
            </w:r>
          </w:p>
        </w:tc>
      </w:tr>
      <w:tr w:rsidR="007C700F" w:rsidRPr="00600BAF" w:rsidTr="007C1E44">
        <w:trPr>
          <w:trHeight w:val="271"/>
          <w:jc w:val="center"/>
        </w:trPr>
        <w:tc>
          <w:tcPr>
            <w:tcW w:w="975" w:type="pct"/>
            <w:vAlign w:val="center"/>
          </w:tcPr>
          <w:p w:rsidR="00E733DD" w:rsidRPr="00600BAF" w:rsidRDefault="00D43112" w:rsidP="00E93BEA">
            <w:pPr>
              <w:spacing w:before="0" w:after="0"/>
              <w:jc w:val="left"/>
              <w:rPr>
                <w:rStyle w:val="Emphasis"/>
                <w:rFonts w:ascii="Arial" w:hAnsi="Arial" w:cs="Arial"/>
                <w:i w:val="0"/>
              </w:rPr>
            </w:pPr>
            <w:r>
              <w:rPr>
                <w:rStyle w:val="Emphasis"/>
                <w:rFonts w:ascii="Arial" w:hAnsi="Arial" w:cs="Arial"/>
                <w:i w:val="0"/>
              </w:rPr>
              <w:t>C</w:t>
            </w:r>
            <w:r w:rsidR="006B0159" w:rsidRPr="00600BAF">
              <w:rPr>
                <w:rStyle w:val="Emphasis"/>
                <w:rFonts w:ascii="Arial" w:hAnsi="Arial" w:cs="Arial"/>
                <w:i w:val="0"/>
              </w:rPr>
              <w:t>ontaminado</w:t>
            </w:r>
          </w:p>
        </w:tc>
        <w:tc>
          <w:tcPr>
            <w:tcW w:w="804" w:type="pct"/>
            <w:vAlign w:val="center"/>
          </w:tcPr>
          <w:p w:rsidR="00E733DD" w:rsidRPr="00600BAF" w:rsidRDefault="00E733DD" w:rsidP="00E93BEA">
            <w:pPr>
              <w:spacing w:before="0" w:after="0"/>
              <w:jc w:val="center"/>
              <w:rPr>
                <w:rStyle w:val="Emphasis"/>
                <w:rFonts w:ascii="Arial" w:hAnsi="Arial" w:cs="Arial"/>
                <w:i w:val="0"/>
              </w:rPr>
            </w:pPr>
            <w:r w:rsidRPr="00600BAF">
              <w:rPr>
                <w:rStyle w:val="Emphasis"/>
                <w:rFonts w:ascii="Arial" w:hAnsi="Arial" w:cs="Arial"/>
                <w:i w:val="0"/>
              </w:rPr>
              <w:t>100%</w:t>
            </w:r>
          </w:p>
        </w:tc>
        <w:tc>
          <w:tcPr>
            <w:tcW w:w="804" w:type="pct"/>
            <w:vAlign w:val="center"/>
          </w:tcPr>
          <w:p w:rsidR="00E733DD" w:rsidRPr="00600BAF" w:rsidRDefault="00B76145" w:rsidP="00E93BEA">
            <w:pPr>
              <w:spacing w:before="0" w:after="0"/>
              <w:jc w:val="center"/>
              <w:rPr>
                <w:rStyle w:val="Emphasis"/>
                <w:rFonts w:ascii="Arial" w:hAnsi="Arial" w:cs="Arial"/>
                <w:i w:val="0"/>
              </w:rPr>
            </w:pPr>
            <w:r w:rsidRPr="00600BAF">
              <w:rPr>
                <w:rStyle w:val="Emphasis"/>
                <w:rFonts w:ascii="Arial" w:hAnsi="Arial" w:cs="Arial"/>
                <w:i w:val="0"/>
              </w:rPr>
              <w:t>70%</w:t>
            </w:r>
          </w:p>
        </w:tc>
        <w:tc>
          <w:tcPr>
            <w:tcW w:w="804" w:type="pct"/>
            <w:vAlign w:val="center"/>
          </w:tcPr>
          <w:p w:rsidR="00E733DD" w:rsidRPr="00600BAF" w:rsidRDefault="00B76145" w:rsidP="00E93BEA">
            <w:pPr>
              <w:spacing w:before="0" w:after="0"/>
              <w:jc w:val="center"/>
              <w:rPr>
                <w:rStyle w:val="Emphasis"/>
                <w:rFonts w:ascii="Arial" w:hAnsi="Arial" w:cs="Arial"/>
                <w:i w:val="0"/>
              </w:rPr>
            </w:pPr>
            <w:r w:rsidRPr="00600BAF">
              <w:rPr>
                <w:rStyle w:val="Emphasis"/>
                <w:rFonts w:ascii="Arial" w:hAnsi="Arial" w:cs="Arial"/>
                <w:i w:val="0"/>
              </w:rPr>
              <w:t>5</w:t>
            </w:r>
            <w:r w:rsidR="00E733DD" w:rsidRPr="00600BAF">
              <w:rPr>
                <w:rStyle w:val="Emphasis"/>
                <w:rFonts w:ascii="Arial" w:hAnsi="Arial" w:cs="Arial"/>
                <w:i w:val="0"/>
              </w:rPr>
              <w:t>0%</w:t>
            </w:r>
          </w:p>
        </w:tc>
        <w:tc>
          <w:tcPr>
            <w:tcW w:w="804" w:type="pct"/>
            <w:vAlign w:val="center"/>
          </w:tcPr>
          <w:p w:rsidR="00E733DD" w:rsidRPr="00600BAF" w:rsidRDefault="00E733DD" w:rsidP="00E93BEA">
            <w:pPr>
              <w:spacing w:before="0" w:after="0"/>
              <w:jc w:val="center"/>
              <w:rPr>
                <w:rStyle w:val="Emphasis"/>
                <w:rFonts w:ascii="Arial" w:hAnsi="Arial" w:cs="Arial"/>
                <w:i w:val="0"/>
              </w:rPr>
            </w:pPr>
            <w:r w:rsidRPr="00600BAF">
              <w:rPr>
                <w:rStyle w:val="Emphasis"/>
                <w:rFonts w:ascii="Arial" w:hAnsi="Arial" w:cs="Arial"/>
                <w:i w:val="0"/>
              </w:rPr>
              <w:t>30%</w:t>
            </w:r>
          </w:p>
        </w:tc>
        <w:tc>
          <w:tcPr>
            <w:tcW w:w="804" w:type="pct"/>
            <w:vAlign w:val="center"/>
          </w:tcPr>
          <w:p w:rsidR="00E733DD" w:rsidRPr="00600BAF" w:rsidRDefault="00E733DD" w:rsidP="00E93BEA">
            <w:pPr>
              <w:spacing w:before="0" w:after="0"/>
              <w:jc w:val="center"/>
              <w:rPr>
                <w:rStyle w:val="Emphasis"/>
                <w:rFonts w:ascii="Arial" w:hAnsi="Arial" w:cs="Arial"/>
                <w:i w:val="0"/>
              </w:rPr>
            </w:pPr>
          </w:p>
        </w:tc>
      </w:tr>
      <w:tr w:rsidR="007C700F" w:rsidRPr="00600BAF" w:rsidTr="007C1E44">
        <w:trPr>
          <w:trHeight w:val="113"/>
          <w:jc w:val="center"/>
        </w:trPr>
        <w:tc>
          <w:tcPr>
            <w:tcW w:w="975" w:type="pct"/>
            <w:vAlign w:val="center"/>
          </w:tcPr>
          <w:p w:rsidR="00E733DD" w:rsidRPr="00600BAF" w:rsidRDefault="006B0159" w:rsidP="00E93BEA">
            <w:pPr>
              <w:spacing w:before="0" w:after="0"/>
              <w:jc w:val="left"/>
              <w:rPr>
                <w:rStyle w:val="Emphasis"/>
                <w:rFonts w:ascii="Arial" w:hAnsi="Arial" w:cs="Arial"/>
                <w:i w:val="0"/>
              </w:rPr>
            </w:pPr>
            <w:r>
              <w:rPr>
                <w:rStyle w:val="Emphasis"/>
                <w:rFonts w:ascii="Arial" w:hAnsi="Arial" w:cs="Arial"/>
                <w:i w:val="0"/>
              </w:rPr>
              <w:t>F</w:t>
            </w:r>
            <w:r w:rsidRPr="00600BAF">
              <w:rPr>
                <w:rStyle w:val="Emphasis"/>
                <w:rFonts w:ascii="Arial" w:hAnsi="Arial" w:cs="Arial"/>
                <w:i w:val="0"/>
              </w:rPr>
              <w:t>értil</w:t>
            </w:r>
          </w:p>
        </w:tc>
        <w:tc>
          <w:tcPr>
            <w:tcW w:w="804" w:type="pct"/>
            <w:vAlign w:val="center"/>
          </w:tcPr>
          <w:p w:rsidR="00E733DD" w:rsidRPr="00600BAF" w:rsidRDefault="00E733DD" w:rsidP="00E93BEA">
            <w:pPr>
              <w:spacing w:before="0" w:after="0"/>
              <w:jc w:val="center"/>
              <w:rPr>
                <w:rStyle w:val="Emphasis"/>
                <w:rFonts w:ascii="Arial" w:hAnsi="Arial" w:cs="Arial"/>
                <w:i w:val="0"/>
              </w:rPr>
            </w:pPr>
          </w:p>
        </w:tc>
        <w:tc>
          <w:tcPr>
            <w:tcW w:w="804" w:type="pct"/>
            <w:vAlign w:val="center"/>
          </w:tcPr>
          <w:p w:rsidR="00E733DD" w:rsidRPr="00600BAF" w:rsidRDefault="00C06AE9" w:rsidP="00E93BEA">
            <w:pPr>
              <w:spacing w:before="0" w:after="0"/>
              <w:jc w:val="center"/>
              <w:rPr>
                <w:rStyle w:val="Emphasis"/>
                <w:rFonts w:ascii="Arial" w:hAnsi="Arial" w:cs="Arial"/>
                <w:i w:val="0"/>
              </w:rPr>
            </w:pPr>
            <w:r w:rsidRPr="00600BAF">
              <w:rPr>
                <w:rStyle w:val="Emphasis"/>
                <w:rFonts w:ascii="Arial" w:hAnsi="Arial" w:cs="Arial"/>
                <w:i w:val="0"/>
              </w:rPr>
              <w:t>30%</w:t>
            </w:r>
          </w:p>
        </w:tc>
        <w:tc>
          <w:tcPr>
            <w:tcW w:w="804" w:type="pct"/>
            <w:vAlign w:val="center"/>
          </w:tcPr>
          <w:p w:rsidR="00E733DD" w:rsidRPr="00600BAF" w:rsidRDefault="00C06AE9" w:rsidP="00E93BEA">
            <w:pPr>
              <w:spacing w:before="0" w:after="0"/>
              <w:jc w:val="center"/>
              <w:rPr>
                <w:rStyle w:val="Emphasis"/>
                <w:rFonts w:ascii="Arial" w:hAnsi="Arial" w:cs="Arial"/>
                <w:i w:val="0"/>
              </w:rPr>
            </w:pPr>
            <w:r w:rsidRPr="00600BAF">
              <w:rPr>
                <w:rStyle w:val="Emphasis"/>
                <w:rFonts w:ascii="Arial" w:hAnsi="Arial" w:cs="Arial"/>
                <w:i w:val="0"/>
              </w:rPr>
              <w:t>50%</w:t>
            </w:r>
          </w:p>
        </w:tc>
        <w:tc>
          <w:tcPr>
            <w:tcW w:w="804" w:type="pct"/>
            <w:vAlign w:val="center"/>
          </w:tcPr>
          <w:p w:rsidR="00E733DD" w:rsidRPr="00600BAF" w:rsidRDefault="00E733DD" w:rsidP="00E93BEA">
            <w:pPr>
              <w:spacing w:before="0" w:after="0"/>
              <w:jc w:val="center"/>
              <w:rPr>
                <w:rStyle w:val="Emphasis"/>
                <w:rFonts w:ascii="Arial" w:hAnsi="Arial" w:cs="Arial"/>
                <w:i w:val="0"/>
              </w:rPr>
            </w:pPr>
            <w:r w:rsidRPr="00600BAF">
              <w:rPr>
                <w:rStyle w:val="Emphasis"/>
                <w:rFonts w:ascii="Arial" w:hAnsi="Arial" w:cs="Arial"/>
                <w:i w:val="0"/>
              </w:rPr>
              <w:t>70%</w:t>
            </w:r>
          </w:p>
        </w:tc>
        <w:tc>
          <w:tcPr>
            <w:tcW w:w="804" w:type="pct"/>
            <w:vAlign w:val="center"/>
          </w:tcPr>
          <w:p w:rsidR="00E733DD" w:rsidRPr="00600BAF" w:rsidRDefault="00E733DD" w:rsidP="00E93BEA">
            <w:pPr>
              <w:spacing w:before="0" w:after="0"/>
              <w:jc w:val="center"/>
              <w:rPr>
                <w:rStyle w:val="Emphasis"/>
                <w:rFonts w:ascii="Arial" w:hAnsi="Arial" w:cs="Arial"/>
                <w:i w:val="0"/>
              </w:rPr>
            </w:pPr>
            <w:r w:rsidRPr="00600BAF">
              <w:rPr>
                <w:rStyle w:val="Emphasis"/>
                <w:rFonts w:ascii="Arial" w:hAnsi="Arial" w:cs="Arial"/>
                <w:i w:val="0"/>
              </w:rPr>
              <w:t>100%</w:t>
            </w:r>
          </w:p>
        </w:tc>
      </w:tr>
    </w:tbl>
    <w:p w:rsidR="00452505" w:rsidRDefault="00600BAF" w:rsidP="00E93BEA">
      <w:pPr>
        <w:jc w:val="center"/>
        <w:rPr>
          <w:rStyle w:val="Emphasis"/>
          <w:rFonts w:ascii="Arial" w:hAnsi="Arial" w:cs="Arial"/>
          <w:i w:val="0"/>
        </w:rPr>
      </w:pPr>
      <w:r w:rsidRPr="00600BAF">
        <w:rPr>
          <w:rStyle w:val="Emphasis"/>
          <w:rFonts w:ascii="Arial" w:hAnsi="Arial" w:cs="Arial"/>
          <w:b/>
          <w:i w:val="0"/>
        </w:rPr>
        <w:t>Fuente:</w:t>
      </w:r>
      <w:r w:rsidRPr="00600BAF">
        <w:rPr>
          <w:rStyle w:val="Emphasis"/>
          <w:rFonts w:ascii="Arial" w:hAnsi="Arial" w:cs="Arial"/>
          <w:i w:val="0"/>
        </w:rPr>
        <w:t xml:space="preserve"> Elaboración propia</w:t>
      </w:r>
    </w:p>
    <w:p w:rsidR="00600BAF" w:rsidRPr="00600BAF" w:rsidRDefault="00600BAF" w:rsidP="00E93BEA">
      <w:pPr>
        <w:jc w:val="center"/>
        <w:rPr>
          <w:rStyle w:val="Emphasis"/>
          <w:rFonts w:ascii="Arial" w:hAnsi="Arial" w:cs="Arial"/>
          <w:i w:val="0"/>
        </w:rPr>
      </w:pPr>
    </w:p>
    <w:p w:rsidR="00E733DD" w:rsidRPr="0059767C" w:rsidRDefault="00E733DD" w:rsidP="00E93BEA">
      <w:pPr>
        <w:rPr>
          <w:rStyle w:val="Emphasis"/>
          <w:rFonts w:ascii="Arial" w:hAnsi="Arial" w:cs="Arial"/>
          <w:i w:val="0"/>
          <w:sz w:val="24"/>
          <w:szCs w:val="24"/>
        </w:rPr>
      </w:pPr>
      <w:r w:rsidRPr="0059767C">
        <w:rPr>
          <w:rStyle w:val="Emphasis"/>
          <w:rFonts w:ascii="Arial" w:hAnsi="Arial" w:cs="Arial"/>
          <w:i w:val="0"/>
          <w:sz w:val="24"/>
          <w:szCs w:val="24"/>
        </w:rPr>
        <w:t xml:space="preserve">Se observa en la </w:t>
      </w:r>
      <w:r w:rsidR="0073163A">
        <w:rPr>
          <w:rStyle w:val="Emphasis"/>
          <w:rFonts w:ascii="Arial" w:hAnsi="Arial" w:cs="Arial"/>
          <w:i w:val="0"/>
          <w:sz w:val="24"/>
          <w:szCs w:val="24"/>
        </w:rPr>
        <w:t>T</w:t>
      </w:r>
      <w:r w:rsidRPr="0059767C">
        <w:rPr>
          <w:rStyle w:val="Emphasis"/>
          <w:rFonts w:ascii="Arial" w:hAnsi="Arial" w:cs="Arial"/>
          <w:i w:val="0"/>
          <w:sz w:val="24"/>
          <w:szCs w:val="24"/>
        </w:rPr>
        <w:t xml:space="preserve">abla 1 que se realizaron diferentes mezclas con el fin de evaluar la efectividad del proceso de bioremedación partiendo de un suelo sin contaminar que evalúa el comportamiento de las lombrices en un ambiente inocuo y se le aumenta la concentración de contaminante hasta llegar a una concentración extrema de 70%. Esta mezcla es necesaria ya que cuando se realiza </w:t>
      </w:r>
      <w:r w:rsidR="008421B5" w:rsidRPr="0059767C">
        <w:rPr>
          <w:rStyle w:val="Emphasis"/>
          <w:rFonts w:ascii="Arial" w:hAnsi="Arial" w:cs="Arial"/>
          <w:i w:val="0"/>
          <w:sz w:val="24"/>
          <w:szCs w:val="24"/>
        </w:rPr>
        <w:t xml:space="preserve">el tratamiento de </w:t>
      </w:r>
      <w:proofErr w:type="spellStart"/>
      <w:r w:rsidR="008421B5" w:rsidRPr="0059767C">
        <w:rPr>
          <w:rStyle w:val="Emphasis"/>
          <w:rFonts w:ascii="Arial" w:hAnsi="Arial" w:cs="Arial"/>
          <w:i w:val="0"/>
          <w:sz w:val="24"/>
          <w:szCs w:val="24"/>
        </w:rPr>
        <w:t>biorremediació</w:t>
      </w:r>
      <w:r w:rsidRPr="0059767C">
        <w:rPr>
          <w:rStyle w:val="Emphasis"/>
          <w:rFonts w:ascii="Arial" w:hAnsi="Arial" w:cs="Arial"/>
          <w:i w:val="0"/>
          <w:sz w:val="24"/>
          <w:szCs w:val="24"/>
        </w:rPr>
        <w:t>n</w:t>
      </w:r>
      <w:proofErr w:type="spellEnd"/>
      <w:r w:rsidRPr="0059767C">
        <w:rPr>
          <w:rStyle w:val="Emphasis"/>
          <w:rFonts w:ascii="Arial" w:hAnsi="Arial" w:cs="Arial"/>
          <w:i w:val="0"/>
          <w:sz w:val="24"/>
          <w:szCs w:val="24"/>
        </w:rPr>
        <w:t xml:space="preserve"> se debe partir de un suelo fértil para darle las condiciones apropiadas a la lombriz como organismo vivo </w:t>
      </w:r>
      <w:r w:rsidR="003F6177">
        <w:rPr>
          <w:rStyle w:val="Emphasis"/>
          <w:rFonts w:ascii="Arial" w:hAnsi="Arial" w:cs="Arial"/>
          <w:i w:val="0"/>
          <w:sz w:val="24"/>
          <w:szCs w:val="24"/>
        </w:rPr>
        <w:fldChar w:fldCharType="begin"/>
      </w:r>
      <w:r w:rsidR="005322CA">
        <w:rPr>
          <w:rStyle w:val="Emphasis"/>
          <w:rFonts w:ascii="Arial" w:hAnsi="Arial" w:cs="Arial"/>
          <w:i w:val="0"/>
          <w:sz w:val="24"/>
          <w:szCs w:val="24"/>
        </w:rPr>
        <w:instrText xml:space="preserve"> ADDIN ZOTERO_ITEM CSL_CITATION {"citationID":"Nu5Obwaw","properties":{"formattedCitation":"[18]","plainCitation":"[18]"},"citationItems":[{"id":1329,"uris":["http://zotero.org/users/1861079/items/UBBI2MNZ"],"uri":["http://zotero.org/users/1861079/items/UBBI2MNZ"],"itemData":{"id":1329,"type":"thesis","title":"Transformación de sólidos provenientes de lodos generados en el sistema de alcantarillado de Bogotá mediado lombriz roja californiana (Esenia foetida)","publisher":"Universidad del Bosque","publisher-place":"Bogotá","number-of-pages":"81","event-place":"Bogotá","author":[{"family":"Almanya","given":"S."}],"issued":{"date-parts":[["2010"]]}}}],"schema":"https://github.com/citation-style-language/schema/raw/master/csl-citation.json"} </w:instrText>
      </w:r>
      <w:r w:rsidR="003F6177">
        <w:rPr>
          <w:rStyle w:val="Emphasis"/>
          <w:rFonts w:ascii="Arial" w:hAnsi="Arial" w:cs="Arial"/>
          <w:i w:val="0"/>
          <w:sz w:val="24"/>
          <w:szCs w:val="24"/>
        </w:rPr>
        <w:fldChar w:fldCharType="separate"/>
      </w:r>
      <w:r w:rsidR="006864E0" w:rsidRPr="006864E0">
        <w:rPr>
          <w:rFonts w:ascii="Arial" w:hAnsi="Arial" w:cs="Arial"/>
          <w:sz w:val="24"/>
        </w:rPr>
        <w:t>[18]</w:t>
      </w:r>
      <w:r w:rsidR="003F6177">
        <w:rPr>
          <w:rStyle w:val="Emphasis"/>
          <w:rFonts w:ascii="Arial" w:hAnsi="Arial" w:cs="Arial"/>
          <w:i w:val="0"/>
          <w:sz w:val="24"/>
          <w:szCs w:val="24"/>
        </w:rPr>
        <w:fldChar w:fldCharType="end"/>
      </w:r>
      <w:r w:rsidRPr="0059767C">
        <w:rPr>
          <w:rStyle w:val="Emphasis"/>
          <w:rFonts w:ascii="Arial" w:hAnsi="Arial" w:cs="Arial"/>
          <w:i w:val="0"/>
          <w:sz w:val="24"/>
          <w:szCs w:val="24"/>
        </w:rPr>
        <w:t xml:space="preserve">. </w:t>
      </w:r>
    </w:p>
    <w:p w:rsidR="008150EC" w:rsidRDefault="00E733DD" w:rsidP="00E93BEA">
      <w:pPr>
        <w:rPr>
          <w:rStyle w:val="Emphasis"/>
          <w:rFonts w:ascii="Arial" w:hAnsi="Arial" w:cs="Arial"/>
          <w:i w:val="0"/>
        </w:rPr>
      </w:pPr>
      <w:r w:rsidRPr="0059767C">
        <w:rPr>
          <w:rStyle w:val="Emphasis"/>
          <w:rFonts w:ascii="Arial" w:hAnsi="Arial" w:cs="Arial"/>
          <w:i w:val="0"/>
          <w:sz w:val="24"/>
          <w:szCs w:val="24"/>
        </w:rPr>
        <w:t>Para el análisis de datos se hizo por medio de una ANOVA, mediante el software estadístico STATGRAPHIC</w:t>
      </w:r>
      <w:r w:rsidRPr="00CE1134">
        <w:rPr>
          <w:rStyle w:val="Emphasis"/>
          <w:rFonts w:ascii="Arial" w:hAnsi="Arial" w:cs="Arial"/>
          <w:i w:val="0"/>
        </w:rPr>
        <w:t>.</w:t>
      </w:r>
    </w:p>
    <w:p w:rsidR="00600BAF" w:rsidRPr="00CE1134" w:rsidRDefault="00600BAF" w:rsidP="00E93BEA">
      <w:pPr>
        <w:rPr>
          <w:rFonts w:ascii="Arial" w:hAnsi="Arial" w:cs="Arial"/>
          <w:iCs/>
        </w:rPr>
      </w:pPr>
    </w:p>
    <w:p w:rsidR="00397557" w:rsidRPr="00072498" w:rsidRDefault="00C57E63" w:rsidP="00E93BEA">
      <w:pPr>
        <w:pStyle w:val="ListParagraph"/>
        <w:numPr>
          <w:ilvl w:val="0"/>
          <w:numId w:val="11"/>
        </w:numPr>
        <w:spacing w:line="240" w:lineRule="auto"/>
        <w:jc w:val="center"/>
        <w:rPr>
          <w:rFonts w:ascii="Arial" w:hAnsi="Arial" w:cs="Arial"/>
          <w:b/>
          <w:sz w:val="24"/>
        </w:rPr>
      </w:pPr>
      <w:r w:rsidRPr="00072498">
        <w:rPr>
          <w:rFonts w:ascii="Arial" w:hAnsi="Arial" w:cs="Arial"/>
          <w:b/>
          <w:sz w:val="24"/>
        </w:rPr>
        <w:t>RESULTADOS Y DISCUSIÓN</w:t>
      </w:r>
    </w:p>
    <w:p w:rsidR="00994618" w:rsidRPr="00072498" w:rsidRDefault="002D78A1" w:rsidP="00E93BEA">
      <w:pPr>
        <w:rPr>
          <w:rFonts w:ascii="Arial" w:hAnsi="Arial" w:cs="Arial"/>
          <w:b/>
          <w:sz w:val="24"/>
          <w:szCs w:val="24"/>
        </w:rPr>
      </w:pPr>
      <w:r w:rsidRPr="00072498">
        <w:rPr>
          <w:rFonts w:ascii="Arial" w:hAnsi="Arial" w:cs="Arial"/>
          <w:sz w:val="24"/>
          <w:szCs w:val="24"/>
        </w:rPr>
        <w:t xml:space="preserve">Durante el proceso de bioremedación aplicado al suelo procedente del Municipio de Segovia, Antioquia, </w:t>
      </w:r>
      <w:r w:rsidR="00C57E63" w:rsidRPr="00072498">
        <w:rPr>
          <w:rFonts w:ascii="Arial" w:hAnsi="Arial" w:cs="Arial"/>
          <w:sz w:val="24"/>
          <w:szCs w:val="24"/>
        </w:rPr>
        <w:t>con un</w:t>
      </w:r>
      <w:r w:rsidRPr="00072498">
        <w:rPr>
          <w:rFonts w:ascii="Arial" w:hAnsi="Arial" w:cs="Arial"/>
          <w:sz w:val="24"/>
          <w:szCs w:val="24"/>
        </w:rPr>
        <w:t xml:space="preserve"> suelo altamente contaminado con mercurio originario de los procesos de extracción del oro</w:t>
      </w:r>
      <w:r w:rsidR="00C57E63" w:rsidRPr="00072498">
        <w:rPr>
          <w:rFonts w:ascii="Arial" w:hAnsi="Arial" w:cs="Arial"/>
          <w:sz w:val="24"/>
          <w:szCs w:val="24"/>
        </w:rPr>
        <w:t>,</w:t>
      </w:r>
      <w:r w:rsidRPr="00072498">
        <w:rPr>
          <w:rFonts w:ascii="Arial" w:hAnsi="Arial" w:cs="Arial"/>
          <w:sz w:val="24"/>
          <w:szCs w:val="24"/>
        </w:rPr>
        <w:t xml:space="preserve"> </w:t>
      </w:r>
      <w:r w:rsidR="00C57E63" w:rsidRPr="00072498">
        <w:rPr>
          <w:rFonts w:ascii="Arial" w:hAnsi="Arial" w:cs="Arial"/>
          <w:sz w:val="24"/>
          <w:szCs w:val="24"/>
        </w:rPr>
        <w:t>se observa como la colonia de microorganismos es bastante baja</w:t>
      </w:r>
      <w:r w:rsidR="00994618" w:rsidRPr="00072498">
        <w:rPr>
          <w:rFonts w:ascii="Arial" w:hAnsi="Arial" w:cs="Arial"/>
          <w:sz w:val="24"/>
          <w:szCs w:val="24"/>
        </w:rPr>
        <w:t>, encontrando solo levaduras, mesófilos y enterobacterias en el primer día (entre 10</w:t>
      </w:r>
      <w:r w:rsidR="00994618" w:rsidRPr="00072498">
        <w:rPr>
          <w:rFonts w:ascii="Arial" w:hAnsi="Arial" w:cs="Arial"/>
          <w:sz w:val="24"/>
          <w:szCs w:val="24"/>
          <w:vertAlign w:val="superscript"/>
        </w:rPr>
        <w:t>3</w:t>
      </w:r>
      <w:r w:rsidR="00994618" w:rsidRPr="00072498">
        <w:rPr>
          <w:rFonts w:ascii="Arial" w:hAnsi="Arial" w:cs="Arial"/>
          <w:sz w:val="24"/>
          <w:szCs w:val="24"/>
        </w:rPr>
        <w:t xml:space="preserve"> y 10</w:t>
      </w:r>
      <w:r w:rsidR="00994618" w:rsidRPr="00072498">
        <w:rPr>
          <w:rFonts w:ascii="Arial" w:hAnsi="Arial" w:cs="Arial"/>
          <w:sz w:val="24"/>
          <w:szCs w:val="24"/>
          <w:vertAlign w:val="superscript"/>
        </w:rPr>
        <w:t>4</w:t>
      </w:r>
      <w:r w:rsidR="00994618" w:rsidRPr="00072498">
        <w:rPr>
          <w:rFonts w:ascii="Arial" w:hAnsi="Arial" w:cs="Arial"/>
          <w:sz w:val="24"/>
          <w:szCs w:val="24"/>
        </w:rPr>
        <w:t xml:space="preserve"> UFC/g), evidencia</w:t>
      </w:r>
      <w:r w:rsidR="00063987" w:rsidRPr="00072498">
        <w:rPr>
          <w:rFonts w:ascii="Arial" w:hAnsi="Arial" w:cs="Arial"/>
          <w:sz w:val="24"/>
          <w:szCs w:val="24"/>
        </w:rPr>
        <w:t>n</w:t>
      </w:r>
      <w:r w:rsidR="00994618" w:rsidRPr="00072498">
        <w:rPr>
          <w:rFonts w:ascii="Arial" w:hAnsi="Arial" w:cs="Arial"/>
          <w:sz w:val="24"/>
          <w:szCs w:val="24"/>
        </w:rPr>
        <w:t>do los problemas de contaminación del suelo, debido a que su rango de microorganismos es bastante bajo con respecto a lo recomendado por la literatura para un suelo sin contaminación (entre 10</w:t>
      </w:r>
      <w:r w:rsidR="00994618" w:rsidRPr="00072498">
        <w:rPr>
          <w:rFonts w:ascii="Arial" w:hAnsi="Arial" w:cs="Arial"/>
          <w:sz w:val="24"/>
          <w:szCs w:val="24"/>
          <w:vertAlign w:val="superscript"/>
        </w:rPr>
        <w:t>7</w:t>
      </w:r>
      <w:r w:rsidR="00994618" w:rsidRPr="00072498">
        <w:rPr>
          <w:rFonts w:ascii="Arial" w:hAnsi="Arial" w:cs="Arial"/>
          <w:sz w:val="24"/>
          <w:szCs w:val="24"/>
        </w:rPr>
        <w:t xml:space="preserve"> y 10</w:t>
      </w:r>
      <w:r w:rsidR="00994618" w:rsidRPr="00072498">
        <w:rPr>
          <w:rFonts w:ascii="Arial" w:hAnsi="Arial" w:cs="Arial"/>
          <w:sz w:val="24"/>
          <w:szCs w:val="24"/>
          <w:vertAlign w:val="superscript"/>
        </w:rPr>
        <w:t>9</w:t>
      </w:r>
      <w:r w:rsidR="00994618" w:rsidRPr="00072498">
        <w:rPr>
          <w:rFonts w:ascii="Arial" w:hAnsi="Arial" w:cs="Arial"/>
          <w:sz w:val="24"/>
          <w:szCs w:val="24"/>
        </w:rPr>
        <w:t>) UFC/g).</w:t>
      </w:r>
    </w:p>
    <w:p w:rsidR="002D78A1" w:rsidRDefault="00994618" w:rsidP="00E93BEA">
      <w:pPr>
        <w:rPr>
          <w:rFonts w:ascii="Arial" w:hAnsi="Arial" w:cs="Arial"/>
          <w:sz w:val="24"/>
          <w:szCs w:val="24"/>
        </w:rPr>
      </w:pPr>
      <w:r w:rsidRPr="00072498">
        <w:rPr>
          <w:rFonts w:ascii="Arial" w:hAnsi="Arial" w:cs="Arial"/>
          <w:sz w:val="24"/>
          <w:szCs w:val="24"/>
        </w:rPr>
        <w:t xml:space="preserve">En la </w:t>
      </w:r>
      <w:r w:rsidR="00F23DFD">
        <w:rPr>
          <w:rFonts w:ascii="Arial" w:hAnsi="Arial" w:cs="Arial"/>
          <w:sz w:val="24"/>
          <w:szCs w:val="24"/>
        </w:rPr>
        <w:t>F</w:t>
      </w:r>
      <w:r w:rsidRPr="00072498">
        <w:rPr>
          <w:rFonts w:ascii="Arial" w:hAnsi="Arial" w:cs="Arial"/>
          <w:sz w:val="24"/>
          <w:szCs w:val="24"/>
        </w:rPr>
        <w:t>igura 1 se observa,</w:t>
      </w:r>
      <w:r w:rsidR="002D78A1" w:rsidRPr="00072498">
        <w:rPr>
          <w:rFonts w:ascii="Arial" w:hAnsi="Arial" w:cs="Arial"/>
          <w:sz w:val="24"/>
          <w:szCs w:val="24"/>
        </w:rPr>
        <w:t xml:space="preserve"> como los microorganismos aumentaron luego de 90 días de tratamiento en todos </w:t>
      </w:r>
      <w:r w:rsidRPr="00072498">
        <w:rPr>
          <w:rFonts w:ascii="Arial" w:hAnsi="Arial" w:cs="Arial"/>
          <w:sz w:val="24"/>
          <w:szCs w:val="24"/>
        </w:rPr>
        <w:t xml:space="preserve">los </w:t>
      </w:r>
      <w:r w:rsidR="002D78A1" w:rsidRPr="00072498">
        <w:rPr>
          <w:rFonts w:ascii="Arial" w:hAnsi="Arial" w:cs="Arial"/>
          <w:sz w:val="24"/>
          <w:szCs w:val="24"/>
        </w:rPr>
        <w:t>sistemas analizados a excepción del tratamiento 1 en el cual s</w:t>
      </w:r>
      <w:r w:rsidR="00AB207F" w:rsidRPr="00072498">
        <w:rPr>
          <w:rFonts w:ascii="Arial" w:hAnsi="Arial" w:cs="Arial"/>
          <w:sz w:val="24"/>
          <w:szCs w:val="24"/>
        </w:rPr>
        <w:t>e</w:t>
      </w:r>
      <w:r w:rsidR="002D78A1" w:rsidRPr="00072498">
        <w:rPr>
          <w:rFonts w:ascii="Arial" w:hAnsi="Arial" w:cs="Arial"/>
          <w:sz w:val="24"/>
          <w:szCs w:val="24"/>
        </w:rPr>
        <w:t xml:space="preserve"> disminuyeron notablemente. De igual manera, se </w:t>
      </w:r>
      <w:r w:rsidRPr="00072498">
        <w:rPr>
          <w:rFonts w:ascii="Arial" w:hAnsi="Arial" w:cs="Arial"/>
          <w:sz w:val="24"/>
          <w:szCs w:val="24"/>
        </w:rPr>
        <w:t>muestra</w:t>
      </w:r>
      <w:r w:rsidR="002D78A1" w:rsidRPr="00072498">
        <w:rPr>
          <w:rFonts w:ascii="Arial" w:hAnsi="Arial" w:cs="Arial"/>
          <w:sz w:val="24"/>
          <w:szCs w:val="24"/>
        </w:rPr>
        <w:t xml:space="preserve"> que todos los sistemas cuando comenzaron su proceso de bioremedación más o menos en </w:t>
      </w:r>
      <w:r w:rsidRPr="00072498">
        <w:rPr>
          <w:rFonts w:ascii="Arial" w:hAnsi="Arial" w:cs="Arial"/>
          <w:sz w:val="24"/>
          <w:szCs w:val="24"/>
        </w:rPr>
        <w:t>10</w:t>
      </w:r>
      <w:r w:rsidRPr="00072498">
        <w:rPr>
          <w:rFonts w:ascii="Arial" w:hAnsi="Arial" w:cs="Arial"/>
          <w:sz w:val="24"/>
          <w:szCs w:val="24"/>
          <w:vertAlign w:val="superscript"/>
        </w:rPr>
        <w:t>3</w:t>
      </w:r>
      <w:r w:rsidR="002D78A1" w:rsidRPr="00072498">
        <w:rPr>
          <w:rFonts w:ascii="Arial" w:hAnsi="Arial" w:cs="Arial"/>
          <w:sz w:val="24"/>
          <w:szCs w:val="24"/>
        </w:rPr>
        <w:t xml:space="preserve"> UFC/g, </w:t>
      </w:r>
      <w:r w:rsidR="003C72B0" w:rsidRPr="00072498">
        <w:rPr>
          <w:rFonts w:ascii="Arial" w:hAnsi="Arial" w:cs="Arial"/>
          <w:sz w:val="24"/>
          <w:szCs w:val="24"/>
        </w:rPr>
        <w:t>aumentan después de los 90 días, esto</w:t>
      </w:r>
      <w:r w:rsidR="00AB207F" w:rsidRPr="00072498">
        <w:rPr>
          <w:rFonts w:ascii="Arial" w:hAnsi="Arial" w:cs="Arial"/>
          <w:sz w:val="24"/>
          <w:szCs w:val="24"/>
        </w:rPr>
        <w:t xml:space="preserve"> se debe</w:t>
      </w:r>
      <w:r w:rsidR="003C72B0" w:rsidRPr="00072498">
        <w:rPr>
          <w:rFonts w:ascii="Arial" w:hAnsi="Arial" w:cs="Arial"/>
          <w:sz w:val="24"/>
          <w:szCs w:val="24"/>
        </w:rPr>
        <w:t xml:space="preserve"> a la interacción que se desarrolla en el sistema entre lombrices y microorganismos.</w:t>
      </w:r>
      <w:r w:rsidR="001E20A7" w:rsidRPr="00072498">
        <w:rPr>
          <w:rFonts w:ascii="Arial" w:hAnsi="Arial" w:cs="Arial"/>
          <w:sz w:val="24"/>
          <w:szCs w:val="24"/>
        </w:rPr>
        <w:t xml:space="preserve"> Durante el proceso se encontraron similares comportamientos de la lombriz roja con respecto a los encontrados en el trabajo realizado por </w:t>
      </w:r>
      <w:r w:rsidR="003F6177">
        <w:rPr>
          <w:rFonts w:ascii="Arial" w:hAnsi="Arial" w:cs="Arial"/>
          <w:sz w:val="24"/>
          <w:szCs w:val="24"/>
        </w:rPr>
        <w:fldChar w:fldCharType="begin"/>
      </w:r>
      <w:r w:rsidR="005322CA">
        <w:rPr>
          <w:rFonts w:ascii="Arial" w:hAnsi="Arial" w:cs="Arial"/>
          <w:sz w:val="24"/>
          <w:szCs w:val="24"/>
        </w:rPr>
        <w:instrText xml:space="preserve"> ADDIN ZOTERO_ITEM CSL_CITATION {"citationID":"y9jxpolR","properties":{"formattedCitation":"[18]","plainCitation":"[18]"},"citationItems":[{"id":1329,"uris":["http://zotero.org/users/1861079/items/UBBI2MNZ"],"uri":["http://zotero.org/users/1861079/items/UBBI2MNZ"],"itemData":{"id":1329,"type":"thesis","title":"Transformación de sólidos provenientes de lodos generados en el sistema de alcantarillado de Bogotá mediado lombriz roja californiana (Esenia foetida)","publisher":"Universidad del Bosque","publisher-place":"Bogotá","number-of-pages":"81","event-place":"Bogotá","author":[{"family":"Almanya","given":"S."}],"issued":{"date-parts":[["2010"]]}}}],"schema":"https://github.com/citation-style-language/schema/raw/master/csl-citation.json"} </w:instrText>
      </w:r>
      <w:r w:rsidR="003F6177">
        <w:rPr>
          <w:rFonts w:ascii="Arial" w:hAnsi="Arial" w:cs="Arial"/>
          <w:sz w:val="24"/>
          <w:szCs w:val="24"/>
        </w:rPr>
        <w:fldChar w:fldCharType="separate"/>
      </w:r>
      <w:r w:rsidR="006864E0" w:rsidRPr="006864E0">
        <w:rPr>
          <w:rFonts w:ascii="Arial" w:hAnsi="Arial" w:cs="Arial"/>
          <w:sz w:val="24"/>
        </w:rPr>
        <w:t>[18]</w:t>
      </w:r>
      <w:r w:rsidR="003F6177">
        <w:rPr>
          <w:rFonts w:ascii="Arial" w:hAnsi="Arial" w:cs="Arial"/>
          <w:sz w:val="24"/>
          <w:szCs w:val="24"/>
        </w:rPr>
        <w:fldChar w:fldCharType="end"/>
      </w:r>
      <w:r w:rsidR="001E20A7" w:rsidRPr="00072498">
        <w:rPr>
          <w:rFonts w:ascii="Arial" w:hAnsi="Arial" w:cs="Arial"/>
          <w:sz w:val="24"/>
          <w:szCs w:val="24"/>
        </w:rPr>
        <w:t>, en el cual el número de individuos disminuyó durante las primeras semanas, mientras se adaptaban al proceso pero luego de 30 días alcanzaron niveles de reproducción entre ellas</w:t>
      </w:r>
      <w:r w:rsidR="003C72B0" w:rsidRPr="00072498">
        <w:rPr>
          <w:rFonts w:ascii="Arial" w:hAnsi="Arial" w:cs="Arial"/>
          <w:sz w:val="24"/>
          <w:szCs w:val="24"/>
        </w:rPr>
        <w:t>, de igual manera los microorganismos del suelo aumentan ya que las relaciones existentes en el suelo y</w:t>
      </w:r>
      <w:r w:rsidR="00AB207F" w:rsidRPr="00072498">
        <w:rPr>
          <w:rFonts w:ascii="Arial" w:hAnsi="Arial" w:cs="Arial"/>
          <w:sz w:val="24"/>
          <w:szCs w:val="24"/>
        </w:rPr>
        <w:t xml:space="preserve"> lo</w:t>
      </w:r>
      <w:r w:rsidR="003C72B0" w:rsidRPr="00072498">
        <w:rPr>
          <w:rFonts w:ascii="Arial" w:hAnsi="Arial" w:cs="Arial"/>
          <w:sz w:val="24"/>
          <w:szCs w:val="24"/>
        </w:rPr>
        <w:t xml:space="preserve">s </w:t>
      </w:r>
      <w:r w:rsidR="00577FD6" w:rsidRPr="00072498">
        <w:rPr>
          <w:rFonts w:ascii="Arial" w:hAnsi="Arial" w:cs="Arial"/>
          <w:sz w:val="24"/>
          <w:szCs w:val="24"/>
        </w:rPr>
        <w:t>exudados</w:t>
      </w:r>
      <w:r w:rsidR="003C72B0" w:rsidRPr="00072498">
        <w:rPr>
          <w:rFonts w:ascii="Arial" w:hAnsi="Arial" w:cs="Arial"/>
          <w:sz w:val="24"/>
          <w:szCs w:val="24"/>
        </w:rPr>
        <w:t xml:space="preserve"> de las lombrices favorecen el aumento de la comunidad bacteriana en el suelo tratado </w:t>
      </w:r>
      <w:r w:rsidR="003F6177">
        <w:rPr>
          <w:rFonts w:ascii="Arial" w:hAnsi="Arial" w:cs="Arial"/>
          <w:sz w:val="24"/>
          <w:szCs w:val="24"/>
        </w:rPr>
        <w:fldChar w:fldCharType="begin"/>
      </w:r>
      <w:r w:rsidR="005322CA">
        <w:rPr>
          <w:rFonts w:ascii="Arial" w:hAnsi="Arial" w:cs="Arial"/>
          <w:sz w:val="24"/>
          <w:szCs w:val="24"/>
        </w:rPr>
        <w:instrText xml:space="preserve"> ADDIN ZOTERO_ITEM CSL_CITATION {"citationID":"npEtOEH9","properties":{"formattedCitation":"[19]","plainCitation":"[19]"},"citationItems":[{"id":1330,"uris":["http://zotero.org/users/1861079/items/9GP73AH7"],"uri":["http://zotero.org/users/1861079/items/9GP73AH7"],"itemData":{"id":1330,"type":"thesis","title":"Usos potenciales del humus (abono orgánico lixiviado y sólido) en la empresa fertilombriz","publisher":"Corporación Universitaria Lasallista","publisher-place":"Caldas","number-of-pages":"37","event-place":"Caldas","author":[{"family":"Escobar","given":"A."}],"issued":{"date-parts":[["2013"]]}}}],"schema":"https://github.com/citation-style-language/schema/raw/master/csl-citation.json"} </w:instrText>
      </w:r>
      <w:r w:rsidR="003F6177">
        <w:rPr>
          <w:rFonts w:ascii="Arial" w:hAnsi="Arial" w:cs="Arial"/>
          <w:sz w:val="24"/>
          <w:szCs w:val="24"/>
        </w:rPr>
        <w:fldChar w:fldCharType="separate"/>
      </w:r>
      <w:r w:rsidR="006864E0" w:rsidRPr="006864E0">
        <w:rPr>
          <w:rFonts w:ascii="Arial" w:hAnsi="Arial" w:cs="Arial"/>
          <w:sz w:val="24"/>
        </w:rPr>
        <w:t>[19]</w:t>
      </w:r>
      <w:r w:rsidR="003F6177">
        <w:rPr>
          <w:rFonts w:ascii="Arial" w:hAnsi="Arial" w:cs="Arial"/>
          <w:sz w:val="24"/>
          <w:szCs w:val="24"/>
        </w:rPr>
        <w:fldChar w:fldCharType="end"/>
      </w:r>
      <w:r w:rsidR="001E20A7" w:rsidRPr="00072498">
        <w:rPr>
          <w:rFonts w:ascii="Arial" w:hAnsi="Arial" w:cs="Arial"/>
          <w:sz w:val="24"/>
          <w:szCs w:val="24"/>
        </w:rPr>
        <w:t xml:space="preserve">. </w:t>
      </w:r>
    </w:p>
    <w:p w:rsidR="00CA33F0" w:rsidRDefault="00CA33F0" w:rsidP="00CA33F0">
      <w:pPr>
        <w:pStyle w:val="NoSpacing"/>
        <w:spacing w:line="360" w:lineRule="auto"/>
        <w:jc w:val="center"/>
        <w:rPr>
          <w:rFonts w:ascii="Arial" w:hAnsi="Arial" w:cs="Arial"/>
          <w:b/>
        </w:rPr>
      </w:pPr>
      <w:r>
        <w:rPr>
          <w:rFonts w:ascii="Arial" w:hAnsi="Arial" w:cs="Arial"/>
          <w:b/>
          <w:noProof/>
          <w:lang w:val="en-US" w:eastAsia="en-US"/>
        </w:rPr>
        <w:lastRenderedPageBreak/>
        <w:drawing>
          <wp:inline distT="0" distB="0" distL="0" distR="0" wp14:anchorId="22F72866" wp14:editId="7ED58FD7">
            <wp:extent cx="4615180" cy="31642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5180" cy="3164205"/>
                    </a:xfrm>
                    <a:prstGeom prst="rect">
                      <a:avLst/>
                    </a:prstGeom>
                    <a:noFill/>
                  </pic:spPr>
                </pic:pic>
              </a:graphicData>
            </a:graphic>
          </wp:inline>
        </w:drawing>
      </w:r>
    </w:p>
    <w:p w:rsidR="00CA33F0" w:rsidRPr="00863600" w:rsidRDefault="00CA33F0" w:rsidP="00CA33F0">
      <w:pPr>
        <w:pStyle w:val="NoSpacing"/>
        <w:jc w:val="center"/>
        <w:rPr>
          <w:rFonts w:ascii="Arial" w:hAnsi="Arial" w:cs="Arial"/>
        </w:rPr>
      </w:pPr>
      <w:r w:rsidRPr="00863600">
        <w:rPr>
          <w:rFonts w:ascii="Arial" w:hAnsi="Arial" w:cs="Arial"/>
          <w:b/>
        </w:rPr>
        <w:t>Figura 1</w:t>
      </w:r>
      <w:r w:rsidRPr="00863600">
        <w:rPr>
          <w:rFonts w:ascii="Arial" w:hAnsi="Arial" w:cs="Arial"/>
        </w:rPr>
        <w:t>. Número total de microorganismos</w:t>
      </w:r>
    </w:p>
    <w:p w:rsidR="00CA33F0" w:rsidRPr="00863600" w:rsidRDefault="00CA33F0" w:rsidP="00CA33F0">
      <w:pPr>
        <w:pStyle w:val="NoSpacing"/>
        <w:jc w:val="center"/>
        <w:rPr>
          <w:rFonts w:ascii="Arial" w:hAnsi="Arial" w:cs="Arial"/>
        </w:rPr>
      </w:pPr>
      <w:r w:rsidRPr="00863600">
        <w:rPr>
          <w:rFonts w:ascii="Arial" w:hAnsi="Arial" w:cs="Arial"/>
          <w:b/>
        </w:rPr>
        <w:t>Fuente:</w:t>
      </w:r>
      <w:r w:rsidRPr="00863600">
        <w:rPr>
          <w:rFonts w:ascii="Arial" w:hAnsi="Arial" w:cs="Arial"/>
        </w:rPr>
        <w:t xml:space="preserve"> Elaboración propia</w:t>
      </w:r>
    </w:p>
    <w:p w:rsidR="00CA33F0" w:rsidRPr="00072498" w:rsidRDefault="00CA33F0" w:rsidP="00E93BEA">
      <w:pPr>
        <w:rPr>
          <w:rFonts w:ascii="Arial" w:hAnsi="Arial" w:cs="Arial"/>
          <w:sz w:val="24"/>
          <w:szCs w:val="24"/>
        </w:rPr>
      </w:pPr>
    </w:p>
    <w:p w:rsidR="007D54E7" w:rsidRDefault="00897C6E" w:rsidP="00E93BEA">
      <w:pPr>
        <w:rPr>
          <w:rFonts w:ascii="Arial" w:hAnsi="Arial" w:cs="Arial"/>
          <w:sz w:val="24"/>
          <w:szCs w:val="24"/>
        </w:rPr>
      </w:pPr>
      <w:r w:rsidRPr="00072498">
        <w:rPr>
          <w:rFonts w:ascii="Arial" w:hAnsi="Arial" w:cs="Arial"/>
          <w:sz w:val="24"/>
          <w:szCs w:val="24"/>
        </w:rPr>
        <w:t>En la Figura 2</w:t>
      </w:r>
      <w:r w:rsidR="007C1E44">
        <w:rPr>
          <w:rFonts w:ascii="Arial" w:hAnsi="Arial" w:cs="Arial"/>
          <w:sz w:val="24"/>
          <w:szCs w:val="24"/>
        </w:rPr>
        <w:t xml:space="preserve"> y la </w:t>
      </w:r>
      <w:r w:rsidR="00E04547">
        <w:rPr>
          <w:rFonts w:ascii="Arial" w:hAnsi="Arial" w:cs="Arial"/>
          <w:sz w:val="24"/>
          <w:szCs w:val="24"/>
        </w:rPr>
        <w:t>T</w:t>
      </w:r>
      <w:r w:rsidR="007C1E44">
        <w:rPr>
          <w:rFonts w:ascii="Arial" w:hAnsi="Arial" w:cs="Arial"/>
          <w:sz w:val="24"/>
          <w:szCs w:val="24"/>
        </w:rPr>
        <w:t>abla 2</w:t>
      </w:r>
      <w:r w:rsidRPr="00072498">
        <w:rPr>
          <w:rFonts w:ascii="Arial" w:hAnsi="Arial" w:cs="Arial"/>
          <w:sz w:val="24"/>
          <w:szCs w:val="24"/>
        </w:rPr>
        <w:t xml:space="preserve"> se muestra como las enterobacterias, los microorganismos mesófilos y las levaduras son los de mayor presencia durante todo el tiempo de tratamiento, encontrando que al día 15 presentan un aumento considerable, pero para el día 90 disminuyen, la cual se puede atribuir al consumo de nutrientes, quedando poco disponibles en los sistemas tratados</w:t>
      </w:r>
      <w:r w:rsidR="007D54E7">
        <w:rPr>
          <w:rFonts w:ascii="Arial" w:hAnsi="Arial" w:cs="Arial"/>
          <w:sz w:val="24"/>
          <w:szCs w:val="24"/>
        </w:rPr>
        <w:t xml:space="preserve">, este comportamiento es similar al descrito por </w:t>
      </w:r>
      <w:r w:rsidR="007D54E7">
        <w:rPr>
          <w:rFonts w:ascii="Arial" w:hAnsi="Arial" w:cs="Arial"/>
          <w:sz w:val="24"/>
          <w:szCs w:val="24"/>
        </w:rPr>
        <w:fldChar w:fldCharType="begin"/>
      </w:r>
      <w:r w:rsidR="005322CA">
        <w:rPr>
          <w:rFonts w:ascii="Arial" w:hAnsi="Arial" w:cs="Arial"/>
          <w:sz w:val="24"/>
          <w:szCs w:val="24"/>
        </w:rPr>
        <w:instrText xml:space="preserve"> ADDIN ZOTERO_ITEM CSL_CITATION {"citationID":"gY5jOqd7","properties":{"formattedCitation":"[20]","plainCitation":"[20]"},"citationItems":[{"id":1332,"uris":["http://zotero.org/users/1861079/items/HU59B2A3"],"uri":["http://zotero.org/users/1861079/items/HU59B2A3"],"itemData":{"id":1332,"type":"article-journal","title":"ACLIMATACION  DE PLANTAS MICROPROPAGADAS DE CAÑA DE AZUCAR UTILIZANDO EL HUMUS DE LOMBRIZ","container-title":"Ria","page":"115-128","volume":"32","issue":"2","ISSN":"0325-8718","author":[{"family":"Díaz","given":"L. P."},{"family":"Medina","given":"L. F."},{"family":"Latife","given":"J."},{"family":"Digonzelli","given":"P. A."},{"family":"Sosa","given":"S. B."}],"issued":{"date-parts":[["2004"]]}}}],"schema":"https://github.com/citation-style-language/schema/raw/master/csl-citation.json"} </w:instrText>
      </w:r>
      <w:r w:rsidR="007D54E7">
        <w:rPr>
          <w:rFonts w:ascii="Arial" w:hAnsi="Arial" w:cs="Arial"/>
          <w:sz w:val="24"/>
          <w:szCs w:val="24"/>
        </w:rPr>
        <w:fldChar w:fldCharType="separate"/>
      </w:r>
      <w:r w:rsidR="006864E0" w:rsidRPr="006864E0">
        <w:rPr>
          <w:rFonts w:ascii="Arial" w:hAnsi="Arial" w:cs="Arial"/>
          <w:sz w:val="24"/>
        </w:rPr>
        <w:t>[20]</w:t>
      </w:r>
      <w:r w:rsidR="007D54E7">
        <w:rPr>
          <w:rFonts w:ascii="Arial" w:hAnsi="Arial" w:cs="Arial"/>
          <w:sz w:val="24"/>
          <w:szCs w:val="24"/>
        </w:rPr>
        <w:fldChar w:fldCharType="end"/>
      </w:r>
      <w:r w:rsidR="007D54E7">
        <w:rPr>
          <w:rFonts w:ascii="Arial" w:hAnsi="Arial" w:cs="Arial"/>
          <w:sz w:val="24"/>
          <w:szCs w:val="24"/>
        </w:rPr>
        <w:t xml:space="preserve">, debido a que las lombrices mejoran la cantidad de materia orgánica debido a sus deyecciones aumentando nutrientes esenciales como N, P y K, también el N y P orgánicos se transforman fácilmente en formas más asimilables </w:t>
      </w:r>
      <w:r w:rsidR="007D54E7">
        <w:rPr>
          <w:rFonts w:ascii="Arial" w:hAnsi="Arial" w:cs="Arial"/>
          <w:sz w:val="24"/>
          <w:szCs w:val="24"/>
        </w:rPr>
        <w:fldChar w:fldCharType="begin"/>
      </w:r>
      <w:r w:rsidR="005322CA">
        <w:rPr>
          <w:rFonts w:ascii="Arial" w:hAnsi="Arial" w:cs="Arial"/>
          <w:sz w:val="24"/>
          <w:szCs w:val="24"/>
        </w:rPr>
        <w:instrText xml:space="preserve"> ADDIN ZOTERO_ITEM CSL_CITATION {"citationID":"5q2F3Ytz","properties":{"formattedCitation":"[21]","plainCitation":"[21]"},"citationItems":[{"id":1334,"uris":["http://zotero.org/users/1861079/items/S67NRN76"],"uri":["http://zotero.org/users/1861079/items/S67NRN76"],"itemData":{"id":1334,"type":"paper-conference","title":"Presencia y cuantificación de Azotobacter sp. y Azospirillum sp en lombricompuesto","publisher-place":"San Miguel de Tucumán, Argentina","event":"Segunda Reunión de Producción Vegetal del NOA","event-place":"San Miguel de Tucumán, Argentina","author":[{"family":"Medina","given":"L. F."},{"family":"Jaime","given":"M."},{"family":"Chueca","given":"C."},{"family":"Bocanera","given":"B."},{"family":"Toro","given":"F."},{"family":"Mascaró","given":"P."}],"issued":{"date-parts":[["2001"]]}}}],"schema":"https://github.com/citation-style-language/schema/raw/master/csl-citation.json"} </w:instrText>
      </w:r>
      <w:r w:rsidR="007D54E7">
        <w:rPr>
          <w:rFonts w:ascii="Arial" w:hAnsi="Arial" w:cs="Arial"/>
          <w:sz w:val="24"/>
          <w:szCs w:val="24"/>
        </w:rPr>
        <w:fldChar w:fldCharType="separate"/>
      </w:r>
      <w:r w:rsidR="006864E0" w:rsidRPr="006864E0">
        <w:rPr>
          <w:rFonts w:ascii="Arial" w:hAnsi="Arial" w:cs="Arial"/>
          <w:sz w:val="24"/>
        </w:rPr>
        <w:t>[21]</w:t>
      </w:r>
      <w:r w:rsidR="007D54E7">
        <w:rPr>
          <w:rFonts w:ascii="Arial" w:hAnsi="Arial" w:cs="Arial"/>
          <w:sz w:val="24"/>
          <w:szCs w:val="24"/>
        </w:rPr>
        <w:fldChar w:fldCharType="end"/>
      </w:r>
      <w:r w:rsidR="007D54E7">
        <w:rPr>
          <w:rFonts w:ascii="Arial" w:hAnsi="Arial" w:cs="Arial"/>
          <w:sz w:val="24"/>
          <w:szCs w:val="24"/>
        </w:rPr>
        <w:t xml:space="preserve">. </w:t>
      </w:r>
      <w:r w:rsidR="005322CA">
        <w:rPr>
          <w:rFonts w:ascii="Arial" w:hAnsi="Arial" w:cs="Arial"/>
          <w:sz w:val="24"/>
          <w:szCs w:val="24"/>
        </w:rPr>
        <w:t xml:space="preserve">También, </w:t>
      </w:r>
      <w:r w:rsidR="005322CA">
        <w:rPr>
          <w:rFonts w:ascii="Arial" w:hAnsi="Arial" w:cs="Arial"/>
          <w:sz w:val="24"/>
          <w:szCs w:val="24"/>
        </w:rPr>
        <w:fldChar w:fldCharType="begin"/>
      </w:r>
      <w:r w:rsidR="005322CA">
        <w:rPr>
          <w:rFonts w:ascii="Arial" w:hAnsi="Arial" w:cs="Arial"/>
          <w:sz w:val="24"/>
          <w:szCs w:val="24"/>
        </w:rPr>
        <w:instrText xml:space="preserve"> ADDIN ZOTERO_ITEM CSL_CITATION {"citationID":"bKenLApt","properties":{"formattedCitation":"[21]","plainCitation":"[21]"},"citationItems":[{"id":1334,"uris":["http://zotero.org/users/1861079/items/S67NRN76"],"uri":["http://zotero.org/users/1861079/items/S67NRN76"],"itemData":{"id":1334,"type":"paper-conference","title":"Presencia y cuantificación de Azotobacter sp. y Azospirillum sp en lombricompuesto","publisher-place":"San Miguel de Tucumán, Argentina","event":"Segunda Reunión de Producción Vegetal del NOA","event-place":"San Miguel de Tucumán, Argentina","author":[{"family":"Medina","given":"L. F."},{"family":"Jaime","given":"M."},{"family":"Chueca","given":"C."},{"family":"Bocanera","given":"B."},{"family":"Toro","given":"F."},{"family":"Mascaró","given":"P."}],"issued":{"date-parts":[["2001"]]}}}],"schema":"https://github.com/citation-style-language/schema/raw/master/csl-citation.json"} </w:instrText>
      </w:r>
      <w:r w:rsidR="005322CA">
        <w:rPr>
          <w:rFonts w:ascii="Arial" w:hAnsi="Arial" w:cs="Arial"/>
          <w:sz w:val="24"/>
          <w:szCs w:val="24"/>
        </w:rPr>
        <w:fldChar w:fldCharType="separate"/>
      </w:r>
      <w:r w:rsidR="006864E0" w:rsidRPr="006864E0">
        <w:rPr>
          <w:rFonts w:ascii="Arial" w:hAnsi="Arial" w:cs="Arial"/>
          <w:sz w:val="24"/>
        </w:rPr>
        <w:t>[21]</w:t>
      </w:r>
      <w:r w:rsidR="005322CA">
        <w:rPr>
          <w:rFonts w:ascii="Arial" w:hAnsi="Arial" w:cs="Arial"/>
          <w:sz w:val="24"/>
          <w:szCs w:val="24"/>
        </w:rPr>
        <w:fldChar w:fldCharType="end"/>
      </w:r>
      <w:r w:rsidR="005322CA">
        <w:rPr>
          <w:rFonts w:ascii="Arial" w:hAnsi="Arial" w:cs="Arial"/>
          <w:sz w:val="24"/>
          <w:szCs w:val="24"/>
        </w:rPr>
        <w:t xml:space="preserve"> argumentan que si el lombricompuesto se incorpora a suelos deficientes en bacterias como </w:t>
      </w:r>
      <w:proofErr w:type="spellStart"/>
      <w:r w:rsidR="005322CA" w:rsidRPr="005322CA">
        <w:rPr>
          <w:rFonts w:ascii="Arial" w:hAnsi="Arial" w:cs="Arial"/>
          <w:i/>
          <w:sz w:val="24"/>
          <w:szCs w:val="24"/>
        </w:rPr>
        <w:t>Azobacter</w:t>
      </w:r>
      <w:proofErr w:type="spellEnd"/>
      <w:r w:rsidR="005322CA" w:rsidRPr="005322CA">
        <w:rPr>
          <w:rFonts w:ascii="Arial" w:hAnsi="Arial" w:cs="Arial"/>
          <w:i/>
          <w:sz w:val="24"/>
          <w:szCs w:val="24"/>
        </w:rPr>
        <w:t xml:space="preserve"> </w:t>
      </w:r>
      <w:proofErr w:type="spellStart"/>
      <w:r w:rsidR="005322CA" w:rsidRPr="005322CA">
        <w:rPr>
          <w:rFonts w:ascii="Arial" w:hAnsi="Arial" w:cs="Arial"/>
          <w:i/>
          <w:sz w:val="24"/>
          <w:szCs w:val="24"/>
        </w:rPr>
        <w:t>sp</w:t>
      </w:r>
      <w:proofErr w:type="spellEnd"/>
      <w:r w:rsidR="005322CA" w:rsidRPr="005322CA">
        <w:rPr>
          <w:rFonts w:ascii="Arial" w:hAnsi="Arial" w:cs="Arial"/>
          <w:i/>
          <w:sz w:val="24"/>
          <w:szCs w:val="24"/>
        </w:rPr>
        <w:t>.</w:t>
      </w:r>
      <w:r w:rsidR="005322CA">
        <w:rPr>
          <w:rFonts w:ascii="Arial" w:hAnsi="Arial" w:cs="Arial"/>
          <w:sz w:val="24"/>
          <w:szCs w:val="24"/>
        </w:rPr>
        <w:t xml:space="preserve"> y </w:t>
      </w:r>
      <w:proofErr w:type="spellStart"/>
      <w:r w:rsidR="005322CA" w:rsidRPr="005322CA">
        <w:rPr>
          <w:rFonts w:ascii="Arial" w:hAnsi="Arial" w:cs="Arial"/>
          <w:i/>
          <w:sz w:val="24"/>
          <w:szCs w:val="24"/>
        </w:rPr>
        <w:t>Azospirillium</w:t>
      </w:r>
      <w:proofErr w:type="spellEnd"/>
      <w:r w:rsidR="005322CA" w:rsidRPr="005322CA">
        <w:rPr>
          <w:rFonts w:ascii="Arial" w:hAnsi="Arial" w:cs="Arial"/>
          <w:i/>
          <w:sz w:val="24"/>
          <w:szCs w:val="24"/>
        </w:rPr>
        <w:t xml:space="preserve"> </w:t>
      </w:r>
      <w:proofErr w:type="spellStart"/>
      <w:r w:rsidR="005322CA" w:rsidRPr="005322CA">
        <w:rPr>
          <w:rFonts w:ascii="Arial" w:hAnsi="Arial" w:cs="Arial"/>
          <w:i/>
          <w:sz w:val="24"/>
          <w:szCs w:val="24"/>
        </w:rPr>
        <w:t>sp</w:t>
      </w:r>
      <w:proofErr w:type="spellEnd"/>
      <w:r w:rsidR="005322CA" w:rsidRPr="005322CA">
        <w:rPr>
          <w:rFonts w:ascii="Arial" w:hAnsi="Arial" w:cs="Arial"/>
          <w:i/>
          <w:sz w:val="24"/>
          <w:szCs w:val="24"/>
        </w:rPr>
        <w:t>.</w:t>
      </w:r>
      <w:r w:rsidR="005322CA">
        <w:rPr>
          <w:rFonts w:ascii="Arial" w:hAnsi="Arial" w:cs="Arial"/>
          <w:sz w:val="24"/>
          <w:szCs w:val="24"/>
        </w:rPr>
        <w:t>, este ayuda a mejorar la fijación del nitrógeno atmosférico.</w:t>
      </w:r>
    </w:p>
    <w:p w:rsidR="007D54E7" w:rsidRDefault="007D54E7" w:rsidP="00E93BEA">
      <w:pPr>
        <w:rPr>
          <w:rFonts w:ascii="Arial" w:hAnsi="Arial" w:cs="Arial"/>
          <w:sz w:val="24"/>
          <w:szCs w:val="24"/>
        </w:rPr>
      </w:pPr>
    </w:p>
    <w:p w:rsidR="008C185B" w:rsidRDefault="00D17ECB" w:rsidP="00E93BEA">
      <w:pPr>
        <w:rPr>
          <w:rFonts w:ascii="Arial" w:hAnsi="Arial" w:cs="Arial"/>
          <w:sz w:val="24"/>
          <w:szCs w:val="24"/>
        </w:rPr>
      </w:pPr>
      <w:r w:rsidRPr="00072498">
        <w:rPr>
          <w:rFonts w:ascii="Arial" w:hAnsi="Arial" w:cs="Arial"/>
          <w:sz w:val="24"/>
          <w:szCs w:val="24"/>
        </w:rPr>
        <w:t xml:space="preserve">De igual manera, se evidencia que las enterobacterias (Figura 2A) al inicio del proceso son menores con respecto a los mesófilos y levaduras (Figura 2B y Figura 2C), pero para el día 15 su número de colonias aumenta considerablemente </w:t>
      </w:r>
      <w:r w:rsidR="00DF25A1" w:rsidRPr="00072498">
        <w:rPr>
          <w:rFonts w:ascii="Arial" w:hAnsi="Arial" w:cs="Arial"/>
          <w:sz w:val="24"/>
          <w:szCs w:val="24"/>
        </w:rPr>
        <w:t>e</w:t>
      </w:r>
      <w:r w:rsidRPr="00072498">
        <w:rPr>
          <w:rFonts w:ascii="Arial" w:hAnsi="Arial" w:cs="Arial"/>
          <w:sz w:val="24"/>
          <w:szCs w:val="24"/>
        </w:rPr>
        <w:t xml:space="preserve"> incluso en el día 90, mientras que para las levaduras (Figura 2C) se da una disminución del número de colonias en todos los tratamientos</w:t>
      </w:r>
      <w:r w:rsidR="00DF25A1" w:rsidRPr="00072498">
        <w:rPr>
          <w:rFonts w:ascii="Arial" w:hAnsi="Arial" w:cs="Arial"/>
          <w:sz w:val="24"/>
          <w:szCs w:val="24"/>
        </w:rPr>
        <w:t xml:space="preserve"> para el día 90</w:t>
      </w:r>
      <w:r w:rsidRPr="00072498">
        <w:rPr>
          <w:rFonts w:ascii="Arial" w:hAnsi="Arial" w:cs="Arial"/>
          <w:sz w:val="24"/>
          <w:szCs w:val="24"/>
        </w:rPr>
        <w:t>.</w:t>
      </w:r>
    </w:p>
    <w:p w:rsidR="00E93BEA" w:rsidRDefault="00E93BEA" w:rsidP="00E93BEA">
      <w:pPr>
        <w:spacing w:line="360" w:lineRule="auto"/>
        <w:jc w:val="center"/>
        <w:rPr>
          <w:rFonts w:ascii="Arial" w:hAnsi="Arial" w:cs="Arial"/>
        </w:rPr>
      </w:pPr>
      <w:r w:rsidRPr="00CE1134">
        <w:rPr>
          <w:rFonts w:ascii="Arial" w:hAnsi="Arial" w:cs="Arial"/>
          <w:b/>
          <w:noProof/>
          <w:sz w:val="24"/>
          <w:lang w:val="en-US" w:eastAsia="en-US"/>
        </w:rPr>
        <w:lastRenderedPageBreak/>
        <w:drawing>
          <wp:inline distT="0" distB="0" distL="0" distR="0" wp14:anchorId="1C32CA50" wp14:editId="63881C0D">
            <wp:extent cx="5274866" cy="3164400"/>
            <wp:effectExtent l="0" t="0" r="0"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274866" cy="3164400"/>
                    </a:xfrm>
                    <a:prstGeom prst="rect">
                      <a:avLst/>
                    </a:prstGeom>
                    <a:noFill/>
                  </pic:spPr>
                </pic:pic>
              </a:graphicData>
            </a:graphic>
          </wp:inline>
        </w:drawing>
      </w:r>
    </w:p>
    <w:p w:rsidR="00E93BEA" w:rsidRDefault="00E93BEA" w:rsidP="00E93BEA">
      <w:pPr>
        <w:spacing w:line="360" w:lineRule="auto"/>
        <w:jc w:val="center"/>
        <w:rPr>
          <w:rFonts w:ascii="Arial" w:hAnsi="Arial" w:cs="Arial"/>
        </w:rPr>
      </w:pPr>
      <w:r w:rsidRPr="00CE1134">
        <w:rPr>
          <w:rFonts w:ascii="Arial" w:hAnsi="Arial" w:cs="Arial"/>
          <w:b/>
          <w:noProof/>
          <w:sz w:val="24"/>
          <w:lang w:val="en-US" w:eastAsia="en-US"/>
        </w:rPr>
        <w:drawing>
          <wp:inline distT="0" distB="0" distL="0" distR="0" wp14:anchorId="77A91961" wp14:editId="2D3F8557">
            <wp:extent cx="5272759" cy="3164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272759" cy="3164400"/>
                    </a:xfrm>
                    <a:prstGeom prst="rect">
                      <a:avLst/>
                    </a:prstGeom>
                    <a:noFill/>
                  </pic:spPr>
                </pic:pic>
              </a:graphicData>
            </a:graphic>
          </wp:inline>
        </w:drawing>
      </w:r>
    </w:p>
    <w:p w:rsidR="00E93BEA" w:rsidRDefault="00E93BEA" w:rsidP="00E93BEA">
      <w:pPr>
        <w:pStyle w:val="NoSpacing"/>
        <w:spacing w:line="360" w:lineRule="auto"/>
        <w:jc w:val="center"/>
        <w:rPr>
          <w:b/>
        </w:rPr>
      </w:pPr>
      <w:r w:rsidRPr="00CE1134">
        <w:rPr>
          <w:rFonts w:ascii="Arial" w:hAnsi="Arial" w:cs="Arial"/>
          <w:b/>
          <w:noProof/>
          <w:sz w:val="24"/>
          <w:lang w:val="en-US" w:eastAsia="en-US"/>
        </w:rPr>
        <w:lastRenderedPageBreak/>
        <w:drawing>
          <wp:inline distT="0" distB="0" distL="0" distR="0" wp14:anchorId="78EB320B" wp14:editId="71EBCF39">
            <wp:extent cx="5272759" cy="31644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272759" cy="3164400"/>
                    </a:xfrm>
                    <a:prstGeom prst="rect">
                      <a:avLst/>
                    </a:prstGeom>
                    <a:noFill/>
                  </pic:spPr>
                </pic:pic>
              </a:graphicData>
            </a:graphic>
          </wp:inline>
        </w:drawing>
      </w:r>
    </w:p>
    <w:p w:rsidR="00E93BEA" w:rsidRDefault="00E93BEA" w:rsidP="00E93BEA">
      <w:pPr>
        <w:pStyle w:val="NoSpacing"/>
        <w:spacing w:line="360" w:lineRule="auto"/>
        <w:jc w:val="center"/>
        <w:rPr>
          <w:b/>
        </w:rPr>
      </w:pPr>
    </w:p>
    <w:p w:rsidR="00E93BEA" w:rsidRPr="009B492D" w:rsidRDefault="00E93BEA" w:rsidP="00E93BEA">
      <w:pPr>
        <w:pStyle w:val="NoSpacing"/>
        <w:jc w:val="center"/>
        <w:rPr>
          <w:rFonts w:ascii="Arial" w:hAnsi="Arial" w:cs="Arial"/>
        </w:rPr>
      </w:pPr>
      <w:r w:rsidRPr="009B492D">
        <w:rPr>
          <w:rFonts w:ascii="Arial" w:hAnsi="Arial" w:cs="Arial"/>
          <w:b/>
        </w:rPr>
        <w:t>Figura 2.</w:t>
      </w:r>
      <w:r w:rsidRPr="009B492D">
        <w:rPr>
          <w:rFonts w:ascii="Arial" w:hAnsi="Arial" w:cs="Arial"/>
        </w:rPr>
        <w:t xml:space="preserve"> Microorganismos durante el proceso de </w:t>
      </w:r>
      <w:proofErr w:type="spellStart"/>
      <w:r w:rsidRPr="009B492D">
        <w:rPr>
          <w:rFonts w:ascii="Arial" w:hAnsi="Arial" w:cs="Arial"/>
        </w:rPr>
        <w:t>bior</w:t>
      </w:r>
      <w:r>
        <w:rPr>
          <w:rFonts w:ascii="Arial" w:hAnsi="Arial" w:cs="Arial"/>
        </w:rPr>
        <w:t>remediación</w:t>
      </w:r>
      <w:proofErr w:type="spellEnd"/>
      <w:r>
        <w:rPr>
          <w:rFonts w:ascii="Arial" w:hAnsi="Arial" w:cs="Arial"/>
        </w:rPr>
        <w:t xml:space="preserve"> en Log10 UFC/g. (A. </w:t>
      </w:r>
      <w:r w:rsidRPr="009B492D">
        <w:rPr>
          <w:rFonts w:ascii="Arial" w:hAnsi="Arial" w:cs="Arial"/>
        </w:rPr>
        <w:t>Enterobacterias, B. Mesófilos, C. Levaduras.)</w:t>
      </w:r>
    </w:p>
    <w:p w:rsidR="00E93BEA" w:rsidRPr="009B492D" w:rsidRDefault="00E93BEA" w:rsidP="00E93BEA">
      <w:pPr>
        <w:pStyle w:val="NoSpacing"/>
        <w:jc w:val="center"/>
        <w:rPr>
          <w:rFonts w:ascii="Arial" w:hAnsi="Arial" w:cs="Arial"/>
        </w:rPr>
      </w:pPr>
      <w:r w:rsidRPr="009B492D">
        <w:rPr>
          <w:rFonts w:ascii="Arial" w:hAnsi="Arial" w:cs="Arial"/>
          <w:b/>
        </w:rPr>
        <w:t>Fuente:</w:t>
      </w:r>
      <w:r w:rsidRPr="009B492D">
        <w:rPr>
          <w:rFonts w:ascii="Arial" w:hAnsi="Arial" w:cs="Arial"/>
        </w:rPr>
        <w:t xml:space="preserve"> Elaboración propia</w:t>
      </w:r>
    </w:p>
    <w:p w:rsidR="007C1E44" w:rsidRDefault="007C1E44" w:rsidP="00E93BEA">
      <w:pPr>
        <w:rPr>
          <w:rFonts w:ascii="Arial" w:hAnsi="Arial" w:cs="Arial"/>
          <w:sz w:val="24"/>
          <w:szCs w:val="24"/>
        </w:rPr>
      </w:pPr>
    </w:p>
    <w:p w:rsidR="00E93BEA" w:rsidRDefault="00E93BEA" w:rsidP="00E93BEA">
      <w:pPr>
        <w:pStyle w:val="NoSpacing"/>
        <w:spacing w:line="360" w:lineRule="auto"/>
        <w:jc w:val="center"/>
        <w:rPr>
          <w:rFonts w:ascii="Arial" w:hAnsi="Arial" w:cs="Arial"/>
          <w:b/>
        </w:rPr>
      </w:pPr>
      <w:r>
        <w:rPr>
          <w:rFonts w:ascii="Arial" w:hAnsi="Arial" w:cs="Arial"/>
          <w:b/>
        </w:rPr>
        <w:t xml:space="preserve">Tabla 2. </w:t>
      </w:r>
      <w:r w:rsidRPr="00B43972">
        <w:rPr>
          <w:rFonts w:ascii="Arial" w:hAnsi="Arial" w:cs="Arial"/>
        </w:rPr>
        <w:t>Cantidad de microrganismos por tratamiento y día de muestreo (UFC/g)</w:t>
      </w:r>
    </w:p>
    <w:tbl>
      <w:tblPr>
        <w:tblW w:w="6000" w:type="dxa"/>
        <w:jc w:val="center"/>
        <w:tblCellMar>
          <w:left w:w="70" w:type="dxa"/>
          <w:right w:w="70" w:type="dxa"/>
        </w:tblCellMar>
        <w:tblLook w:val="04A0" w:firstRow="1" w:lastRow="0" w:firstColumn="1" w:lastColumn="0" w:noHBand="0" w:noVBand="1"/>
      </w:tblPr>
      <w:tblGrid>
        <w:gridCol w:w="1983"/>
        <w:gridCol w:w="1418"/>
        <w:gridCol w:w="1276"/>
        <w:gridCol w:w="1323"/>
      </w:tblGrid>
      <w:tr w:rsidR="00E93BEA" w:rsidRPr="007C1E44" w:rsidTr="007C3CCC">
        <w:trPr>
          <w:trHeight w:val="300"/>
          <w:jc w:val="center"/>
        </w:trPr>
        <w:tc>
          <w:tcPr>
            <w:tcW w:w="19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93BEA" w:rsidRPr="007C1E44" w:rsidRDefault="00E93BEA" w:rsidP="007C3CCC">
            <w:pPr>
              <w:spacing w:before="0" w:after="0"/>
              <w:jc w:val="center"/>
              <w:rPr>
                <w:rFonts w:ascii="Calibri" w:hAnsi="Calibri"/>
                <w:b/>
                <w:color w:val="000000"/>
                <w:sz w:val="22"/>
                <w:szCs w:val="22"/>
                <w:lang w:val="es-CO" w:eastAsia="es-CO"/>
              </w:rPr>
            </w:pPr>
            <w:r w:rsidRPr="007C1E44">
              <w:rPr>
                <w:rFonts w:ascii="Calibri" w:hAnsi="Calibri"/>
                <w:b/>
                <w:color w:val="000000"/>
                <w:sz w:val="22"/>
                <w:szCs w:val="22"/>
                <w:lang w:val="es-CO" w:eastAsia="es-CO"/>
              </w:rPr>
              <w:t>TRATAMIENTO</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93BEA" w:rsidRPr="007C1E44" w:rsidRDefault="00E93BEA" w:rsidP="007C3CCC">
            <w:pPr>
              <w:spacing w:before="0" w:after="0"/>
              <w:jc w:val="center"/>
              <w:rPr>
                <w:rFonts w:ascii="Calibri" w:hAnsi="Calibri"/>
                <w:b/>
                <w:color w:val="000000"/>
                <w:sz w:val="22"/>
                <w:szCs w:val="22"/>
                <w:lang w:val="es-CO" w:eastAsia="es-CO"/>
              </w:rPr>
            </w:pPr>
            <w:r w:rsidRPr="007C1E44">
              <w:rPr>
                <w:rFonts w:ascii="Calibri" w:hAnsi="Calibri"/>
                <w:b/>
                <w:color w:val="000000"/>
                <w:sz w:val="22"/>
                <w:szCs w:val="22"/>
                <w:lang w:val="es-CO" w:eastAsia="es-CO"/>
              </w:rPr>
              <w:t>DIA 1</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93BEA" w:rsidRPr="007C1E44" w:rsidRDefault="00E93BEA" w:rsidP="007C3CCC">
            <w:pPr>
              <w:spacing w:before="0" w:after="0"/>
              <w:jc w:val="center"/>
              <w:rPr>
                <w:rFonts w:ascii="Calibri" w:hAnsi="Calibri"/>
                <w:b/>
                <w:color w:val="000000"/>
                <w:sz w:val="22"/>
                <w:szCs w:val="22"/>
                <w:lang w:val="es-CO" w:eastAsia="es-CO"/>
              </w:rPr>
            </w:pPr>
            <w:r w:rsidRPr="007C1E44">
              <w:rPr>
                <w:rFonts w:ascii="Calibri" w:hAnsi="Calibri"/>
                <w:b/>
                <w:color w:val="000000"/>
                <w:sz w:val="22"/>
                <w:szCs w:val="22"/>
                <w:lang w:val="es-CO" w:eastAsia="es-CO"/>
              </w:rPr>
              <w:t>DIA 15</w:t>
            </w:r>
          </w:p>
        </w:tc>
        <w:tc>
          <w:tcPr>
            <w:tcW w:w="13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93BEA" w:rsidRPr="007C1E44" w:rsidRDefault="00E93BEA" w:rsidP="007C3CCC">
            <w:pPr>
              <w:spacing w:before="0" w:after="0"/>
              <w:jc w:val="center"/>
              <w:rPr>
                <w:rFonts w:ascii="Calibri" w:hAnsi="Calibri"/>
                <w:b/>
                <w:color w:val="000000"/>
                <w:sz w:val="22"/>
                <w:szCs w:val="22"/>
                <w:lang w:val="es-CO" w:eastAsia="es-CO"/>
              </w:rPr>
            </w:pPr>
            <w:r w:rsidRPr="007C1E44">
              <w:rPr>
                <w:rFonts w:ascii="Calibri" w:hAnsi="Calibri"/>
                <w:b/>
                <w:color w:val="000000"/>
                <w:sz w:val="22"/>
                <w:szCs w:val="22"/>
                <w:lang w:val="es-CO" w:eastAsia="es-CO"/>
              </w:rPr>
              <w:t>DIA 90</w:t>
            </w:r>
          </w:p>
        </w:tc>
      </w:tr>
      <w:tr w:rsidR="00E93BEA" w:rsidRPr="007C1E44" w:rsidTr="007C3CCC">
        <w:trPr>
          <w:trHeight w:val="300"/>
          <w:jc w:val="center"/>
        </w:trPr>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Pr>
                <w:rFonts w:ascii="Calibri" w:hAnsi="Calibri"/>
                <w:color w:val="000000"/>
                <w:sz w:val="22"/>
                <w:szCs w:val="22"/>
                <w:lang w:val="es-CO" w:eastAsia="es-CO"/>
              </w:rPr>
              <w:t>T</w:t>
            </w:r>
            <w:r w:rsidRPr="007C1E44">
              <w:rPr>
                <w:rFonts w:ascii="Calibri" w:hAnsi="Calibri"/>
                <w:color w:val="000000"/>
                <w:sz w:val="22"/>
                <w:szCs w:val="22"/>
                <w:lang w:val="es-CO" w:eastAsia="es-CO"/>
              </w:rPr>
              <w:t>1</w:t>
            </w:r>
          </w:p>
        </w:tc>
        <w:tc>
          <w:tcPr>
            <w:tcW w:w="1418" w:type="dxa"/>
            <w:tcBorders>
              <w:top w:val="nil"/>
              <w:left w:val="nil"/>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sidRPr="007C1E44">
              <w:rPr>
                <w:rFonts w:ascii="Calibri" w:hAnsi="Calibri"/>
                <w:color w:val="000000"/>
                <w:sz w:val="22"/>
                <w:szCs w:val="22"/>
                <w:lang w:val="es-CO" w:eastAsia="es-CO"/>
              </w:rPr>
              <w:t>1.06E+05</w:t>
            </w:r>
          </w:p>
        </w:tc>
        <w:tc>
          <w:tcPr>
            <w:tcW w:w="1276" w:type="dxa"/>
            <w:tcBorders>
              <w:top w:val="nil"/>
              <w:left w:val="nil"/>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sidRPr="007C1E44">
              <w:rPr>
                <w:rFonts w:ascii="Calibri" w:hAnsi="Calibri"/>
                <w:color w:val="000000"/>
                <w:sz w:val="22"/>
                <w:szCs w:val="22"/>
                <w:lang w:val="es-CO" w:eastAsia="es-CO"/>
              </w:rPr>
              <w:t>1.07E+11</w:t>
            </w:r>
          </w:p>
        </w:tc>
        <w:tc>
          <w:tcPr>
            <w:tcW w:w="1323" w:type="dxa"/>
            <w:tcBorders>
              <w:top w:val="nil"/>
              <w:left w:val="nil"/>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sidRPr="007C1E44">
              <w:rPr>
                <w:rFonts w:ascii="Calibri" w:hAnsi="Calibri"/>
                <w:color w:val="000000"/>
                <w:sz w:val="22"/>
                <w:szCs w:val="22"/>
                <w:lang w:val="es-CO" w:eastAsia="es-CO"/>
              </w:rPr>
              <w:t>5.40E+03</w:t>
            </w:r>
          </w:p>
        </w:tc>
      </w:tr>
      <w:tr w:rsidR="00E93BEA" w:rsidRPr="007C1E44" w:rsidTr="007C3CCC">
        <w:trPr>
          <w:trHeight w:val="300"/>
          <w:jc w:val="center"/>
        </w:trPr>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Pr>
                <w:rFonts w:ascii="Calibri" w:hAnsi="Calibri"/>
                <w:color w:val="000000"/>
                <w:sz w:val="22"/>
                <w:szCs w:val="22"/>
                <w:lang w:val="es-CO" w:eastAsia="es-CO"/>
              </w:rPr>
              <w:t>T</w:t>
            </w:r>
            <w:r w:rsidRPr="007C1E44">
              <w:rPr>
                <w:rFonts w:ascii="Calibri" w:hAnsi="Calibri"/>
                <w:color w:val="000000"/>
                <w:sz w:val="22"/>
                <w:szCs w:val="22"/>
                <w:lang w:val="es-CO" w:eastAsia="es-CO"/>
              </w:rPr>
              <w:t>2</w:t>
            </w:r>
          </w:p>
        </w:tc>
        <w:tc>
          <w:tcPr>
            <w:tcW w:w="1418" w:type="dxa"/>
            <w:tcBorders>
              <w:top w:val="nil"/>
              <w:left w:val="nil"/>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sidRPr="007C1E44">
              <w:rPr>
                <w:rFonts w:ascii="Calibri" w:hAnsi="Calibri"/>
                <w:color w:val="000000"/>
                <w:sz w:val="22"/>
                <w:szCs w:val="22"/>
                <w:lang w:val="es-CO" w:eastAsia="es-CO"/>
              </w:rPr>
              <w:t>1.65E+05</w:t>
            </w:r>
          </w:p>
        </w:tc>
        <w:tc>
          <w:tcPr>
            <w:tcW w:w="1276" w:type="dxa"/>
            <w:tcBorders>
              <w:top w:val="nil"/>
              <w:left w:val="nil"/>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sidRPr="007C1E44">
              <w:rPr>
                <w:rFonts w:ascii="Calibri" w:hAnsi="Calibri"/>
                <w:color w:val="000000"/>
                <w:sz w:val="22"/>
                <w:szCs w:val="22"/>
                <w:lang w:val="es-CO" w:eastAsia="es-CO"/>
              </w:rPr>
              <w:t>6.01E+10</w:t>
            </w:r>
          </w:p>
        </w:tc>
        <w:tc>
          <w:tcPr>
            <w:tcW w:w="1323" w:type="dxa"/>
            <w:tcBorders>
              <w:top w:val="nil"/>
              <w:left w:val="nil"/>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sidRPr="007C1E44">
              <w:rPr>
                <w:rFonts w:ascii="Calibri" w:hAnsi="Calibri"/>
                <w:color w:val="000000"/>
                <w:sz w:val="22"/>
                <w:szCs w:val="22"/>
                <w:lang w:val="es-CO" w:eastAsia="es-CO"/>
              </w:rPr>
              <w:t>1.68E+10</w:t>
            </w:r>
          </w:p>
        </w:tc>
      </w:tr>
      <w:tr w:rsidR="00E93BEA" w:rsidRPr="007C1E44" w:rsidTr="007C3CCC">
        <w:trPr>
          <w:trHeight w:val="300"/>
          <w:jc w:val="center"/>
        </w:trPr>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Pr>
                <w:rFonts w:ascii="Calibri" w:hAnsi="Calibri"/>
                <w:color w:val="000000"/>
                <w:sz w:val="22"/>
                <w:szCs w:val="22"/>
                <w:lang w:val="es-CO" w:eastAsia="es-CO"/>
              </w:rPr>
              <w:t>T</w:t>
            </w:r>
            <w:r w:rsidRPr="007C1E44">
              <w:rPr>
                <w:rFonts w:ascii="Calibri" w:hAnsi="Calibri"/>
                <w:color w:val="000000"/>
                <w:sz w:val="22"/>
                <w:szCs w:val="22"/>
                <w:lang w:val="es-CO" w:eastAsia="es-CO"/>
              </w:rPr>
              <w:t>3</w:t>
            </w:r>
          </w:p>
        </w:tc>
        <w:tc>
          <w:tcPr>
            <w:tcW w:w="1418" w:type="dxa"/>
            <w:tcBorders>
              <w:top w:val="nil"/>
              <w:left w:val="nil"/>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sidRPr="007C1E44">
              <w:rPr>
                <w:rFonts w:ascii="Calibri" w:hAnsi="Calibri"/>
                <w:color w:val="000000"/>
                <w:sz w:val="22"/>
                <w:szCs w:val="22"/>
                <w:lang w:val="es-CO" w:eastAsia="es-CO"/>
              </w:rPr>
              <w:t>2.80E+04</w:t>
            </w:r>
          </w:p>
        </w:tc>
        <w:tc>
          <w:tcPr>
            <w:tcW w:w="1276" w:type="dxa"/>
            <w:tcBorders>
              <w:top w:val="nil"/>
              <w:left w:val="nil"/>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sidRPr="007C1E44">
              <w:rPr>
                <w:rFonts w:ascii="Calibri" w:hAnsi="Calibri"/>
                <w:color w:val="000000"/>
                <w:sz w:val="22"/>
                <w:szCs w:val="22"/>
                <w:lang w:val="es-CO" w:eastAsia="es-CO"/>
              </w:rPr>
              <w:t>5.72E+10</w:t>
            </w:r>
          </w:p>
        </w:tc>
        <w:tc>
          <w:tcPr>
            <w:tcW w:w="1323" w:type="dxa"/>
            <w:tcBorders>
              <w:top w:val="nil"/>
              <w:left w:val="nil"/>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sidRPr="007C1E44">
              <w:rPr>
                <w:rFonts w:ascii="Calibri" w:hAnsi="Calibri"/>
                <w:color w:val="000000"/>
                <w:sz w:val="22"/>
                <w:szCs w:val="22"/>
                <w:lang w:val="es-CO" w:eastAsia="es-CO"/>
              </w:rPr>
              <w:t>9.34E+10</w:t>
            </w:r>
          </w:p>
        </w:tc>
      </w:tr>
      <w:tr w:rsidR="00E93BEA" w:rsidRPr="007C1E44" w:rsidTr="007C3CCC">
        <w:trPr>
          <w:trHeight w:val="300"/>
          <w:jc w:val="center"/>
        </w:trPr>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Pr>
                <w:rFonts w:ascii="Calibri" w:hAnsi="Calibri"/>
                <w:color w:val="000000"/>
                <w:sz w:val="22"/>
                <w:szCs w:val="22"/>
                <w:lang w:val="es-CO" w:eastAsia="es-CO"/>
              </w:rPr>
              <w:t>T</w:t>
            </w:r>
            <w:r w:rsidRPr="007C1E44">
              <w:rPr>
                <w:rFonts w:ascii="Calibri" w:hAnsi="Calibri"/>
                <w:color w:val="000000"/>
                <w:sz w:val="22"/>
                <w:szCs w:val="22"/>
                <w:lang w:val="es-CO" w:eastAsia="es-CO"/>
              </w:rPr>
              <w:t>4</w:t>
            </w:r>
          </w:p>
        </w:tc>
        <w:tc>
          <w:tcPr>
            <w:tcW w:w="1418" w:type="dxa"/>
            <w:tcBorders>
              <w:top w:val="nil"/>
              <w:left w:val="nil"/>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sidRPr="007C1E44">
              <w:rPr>
                <w:rFonts w:ascii="Calibri" w:hAnsi="Calibri"/>
                <w:color w:val="000000"/>
                <w:sz w:val="22"/>
                <w:szCs w:val="22"/>
                <w:lang w:val="es-CO" w:eastAsia="es-CO"/>
              </w:rPr>
              <w:t>1.10E+05</w:t>
            </w:r>
          </w:p>
        </w:tc>
        <w:tc>
          <w:tcPr>
            <w:tcW w:w="1276" w:type="dxa"/>
            <w:tcBorders>
              <w:top w:val="nil"/>
              <w:left w:val="nil"/>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sidRPr="007C1E44">
              <w:rPr>
                <w:rFonts w:ascii="Calibri" w:hAnsi="Calibri"/>
                <w:color w:val="000000"/>
                <w:sz w:val="22"/>
                <w:szCs w:val="22"/>
                <w:lang w:val="es-CO" w:eastAsia="es-CO"/>
              </w:rPr>
              <w:t>8.26E+10</w:t>
            </w:r>
          </w:p>
        </w:tc>
        <w:tc>
          <w:tcPr>
            <w:tcW w:w="1323" w:type="dxa"/>
            <w:tcBorders>
              <w:top w:val="nil"/>
              <w:left w:val="nil"/>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sidRPr="007C1E44">
              <w:rPr>
                <w:rFonts w:ascii="Calibri" w:hAnsi="Calibri"/>
                <w:color w:val="000000"/>
                <w:sz w:val="22"/>
                <w:szCs w:val="22"/>
                <w:lang w:val="es-CO" w:eastAsia="es-CO"/>
              </w:rPr>
              <w:t>8.76E+10</w:t>
            </w:r>
          </w:p>
        </w:tc>
      </w:tr>
      <w:tr w:rsidR="00E93BEA" w:rsidRPr="007C1E44" w:rsidTr="007C3CCC">
        <w:trPr>
          <w:trHeight w:val="300"/>
          <w:jc w:val="center"/>
        </w:trPr>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Pr>
                <w:rFonts w:ascii="Calibri" w:hAnsi="Calibri"/>
                <w:color w:val="000000"/>
                <w:sz w:val="22"/>
                <w:szCs w:val="22"/>
                <w:lang w:val="es-CO" w:eastAsia="es-CO"/>
              </w:rPr>
              <w:t>T</w:t>
            </w:r>
            <w:r w:rsidRPr="007C1E44">
              <w:rPr>
                <w:rFonts w:ascii="Calibri" w:hAnsi="Calibri"/>
                <w:color w:val="000000"/>
                <w:sz w:val="22"/>
                <w:szCs w:val="22"/>
                <w:lang w:val="es-CO" w:eastAsia="es-CO"/>
              </w:rPr>
              <w:t>5</w:t>
            </w:r>
          </w:p>
        </w:tc>
        <w:tc>
          <w:tcPr>
            <w:tcW w:w="1418" w:type="dxa"/>
            <w:tcBorders>
              <w:top w:val="nil"/>
              <w:left w:val="nil"/>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sidRPr="007C1E44">
              <w:rPr>
                <w:rFonts w:ascii="Calibri" w:hAnsi="Calibri"/>
                <w:color w:val="000000"/>
                <w:sz w:val="22"/>
                <w:szCs w:val="22"/>
                <w:lang w:val="es-CO" w:eastAsia="es-CO"/>
              </w:rPr>
              <w:t>6.10E+04</w:t>
            </w:r>
          </w:p>
        </w:tc>
        <w:tc>
          <w:tcPr>
            <w:tcW w:w="1276" w:type="dxa"/>
            <w:tcBorders>
              <w:top w:val="nil"/>
              <w:left w:val="nil"/>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sidRPr="007C1E44">
              <w:rPr>
                <w:rFonts w:ascii="Calibri" w:hAnsi="Calibri"/>
                <w:color w:val="000000"/>
                <w:sz w:val="22"/>
                <w:szCs w:val="22"/>
                <w:lang w:val="es-CO" w:eastAsia="es-CO"/>
              </w:rPr>
              <w:t>5.54E+10</w:t>
            </w:r>
          </w:p>
        </w:tc>
        <w:tc>
          <w:tcPr>
            <w:tcW w:w="1323" w:type="dxa"/>
            <w:tcBorders>
              <w:top w:val="nil"/>
              <w:left w:val="nil"/>
              <w:bottom w:val="single" w:sz="4" w:space="0" w:color="auto"/>
              <w:right w:val="single" w:sz="4" w:space="0" w:color="auto"/>
            </w:tcBorders>
            <w:shd w:val="clear" w:color="auto" w:fill="auto"/>
            <w:noWrap/>
            <w:vAlign w:val="center"/>
            <w:hideMark/>
          </w:tcPr>
          <w:p w:rsidR="00E93BEA" w:rsidRPr="007C1E44" w:rsidRDefault="00E93BEA" w:rsidP="007C3CCC">
            <w:pPr>
              <w:spacing w:before="0" w:after="0"/>
              <w:jc w:val="center"/>
              <w:rPr>
                <w:rFonts w:ascii="Calibri" w:hAnsi="Calibri"/>
                <w:color w:val="000000"/>
                <w:sz w:val="22"/>
                <w:szCs w:val="22"/>
                <w:lang w:val="es-CO" w:eastAsia="es-CO"/>
              </w:rPr>
            </w:pPr>
            <w:r w:rsidRPr="007C1E44">
              <w:rPr>
                <w:rFonts w:ascii="Calibri" w:hAnsi="Calibri"/>
                <w:color w:val="000000"/>
                <w:sz w:val="22"/>
                <w:szCs w:val="22"/>
                <w:lang w:val="es-CO" w:eastAsia="es-CO"/>
              </w:rPr>
              <w:t>1.75E+11</w:t>
            </w:r>
          </w:p>
        </w:tc>
      </w:tr>
    </w:tbl>
    <w:p w:rsidR="00E93BEA" w:rsidRDefault="00E93BEA" w:rsidP="00E93BEA">
      <w:pPr>
        <w:pStyle w:val="NoSpacing"/>
        <w:spacing w:line="360" w:lineRule="auto"/>
        <w:jc w:val="center"/>
        <w:rPr>
          <w:rFonts w:ascii="Arial" w:hAnsi="Arial" w:cs="Arial"/>
          <w:b/>
        </w:rPr>
      </w:pPr>
      <w:r w:rsidRPr="00600BAF">
        <w:rPr>
          <w:rStyle w:val="Emphasis"/>
          <w:rFonts w:ascii="Arial" w:hAnsi="Arial" w:cs="Arial"/>
          <w:b/>
          <w:i w:val="0"/>
        </w:rPr>
        <w:t>Fuente:</w:t>
      </w:r>
      <w:r w:rsidRPr="00600BAF">
        <w:rPr>
          <w:rStyle w:val="Emphasis"/>
          <w:rFonts w:ascii="Arial" w:hAnsi="Arial" w:cs="Arial"/>
          <w:i w:val="0"/>
        </w:rPr>
        <w:t xml:space="preserve"> Elaboración propia</w:t>
      </w:r>
    </w:p>
    <w:p w:rsidR="007C1E44" w:rsidRPr="00072498" w:rsidRDefault="007C1E44" w:rsidP="00E93BEA">
      <w:pPr>
        <w:rPr>
          <w:rFonts w:ascii="Arial" w:hAnsi="Arial" w:cs="Arial"/>
          <w:sz w:val="24"/>
          <w:szCs w:val="24"/>
        </w:rPr>
      </w:pPr>
    </w:p>
    <w:p w:rsidR="00335E0F" w:rsidRDefault="006B0159" w:rsidP="00E93BEA">
      <w:pPr>
        <w:rPr>
          <w:rFonts w:ascii="Arial" w:hAnsi="Arial" w:cs="Arial"/>
          <w:sz w:val="24"/>
          <w:szCs w:val="24"/>
        </w:rPr>
      </w:pPr>
      <w:r>
        <w:rPr>
          <w:rFonts w:ascii="Arial" w:hAnsi="Arial" w:cs="Arial"/>
          <w:sz w:val="24"/>
          <w:szCs w:val="24"/>
        </w:rPr>
        <w:t>En la Figura 3</w:t>
      </w:r>
      <w:r w:rsidR="0096325A">
        <w:rPr>
          <w:rFonts w:ascii="Arial" w:hAnsi="Arial" w:cs="Arial"/>
          <w:sz w:val="24"/>
          <w:szCs w:val="24"/>
        </w:rPr>
        <w:t>A</w:t>
      </w:r>
      <w:r w:rsidR="00F629BA" w:rsidRPr="00072498">
        <w:rPr>
          <w:rFonts w:ascii="Arial" w:hAnsi="Arial" w:cs="Arial"/>
          <w:sz w:val="24"/>
          <w:szCs w:val="24"/>
        </w:rPr>
        <w:t xml:space="preserve"> </w:t>
      </w:r>
      <w:r w:rsidR="0096325A">
        <w:rPr>
          <w:rFonts w:ascii="Arial" w:hAnsi="Arial" w:cs="Arial"/>
          <w:sz w:val="24"/>
          <w:szCs w:val="24"/>
        </w:rPr>
        <w:t>se muestra un comportamiento similar para las levaduras en el día 15 para los tratamientos T2 y T3, de igual manera se observa que tanto las levaduras, como los mesófilos y enterobacterias para el tratamiento cinco disminuyen notablemente, esto se puede atribuir a la contaminación del suelo por el mercurio principalmente. Así mismo, se observa que en todos los tratamientos con lombrices los microorganismos fueron incrementando con el tiempo.</w:t>
      </w:r>
    </w:p>
    <w:p w:rsidR="0096325A" w:rsidRDefault="0096325A" w:rsidP="00E93BEA">
      <w:pPr>
        <w:rPr>
          <w:rFonts w:ascii="Arial" w:hAnsi="Arial" w:cs="Arial"/>
          <w:sz w:val="24"/>
          <w:szCs w:val="24"/>
        </w:rPr>
      </w:pPr>
      <w:r>
        <w:rPr>
          <w:rFonts w:ascii="Arial" w:hAnsi="Arial" w:cs="Arial"/>
          <w:sz w:val="24"/>
          <w:szCs w:val="24"/>
        </w:rPr>
        <w:t xml:space="preserve">En la </w:t>
      </w:r>
      <w:r w:rsidR="00517C6A">
        <w:rPr>
          <w:rFonts w:ascii="Arial" w:hAnsi="Arial" w:cs="Arial"/>
          <w:sz w:val="24"/>
          <w:szCs w:val="24"/>
        </w:rPr>
        <w:t>F</w:t>
      </w:r>
      <w:r>
        <w:rPr>
          <w:rFonts w:ascii="Arial" w:hAnsi="Arial" w:cs="Arial"/>
          <w:sz w:val="24"/>
          <w:szCs w:val="24"/>
        </w:rPr>
        <w:t>igura 3B</w:t>
      </w:r>
      <w:r w:rsidR="00604837">
        <w:rPr>
          <w:rFonts w:ascii="Arial" w:hAnsi="Arial" w:cs="Arial"/>
          <w:sz w:val="24"/>
          <w:szCs w:val="24"/>
        </w:rPr>
        <w:t xml:space="preserve"> a diferencia de la Figura 3A </w:t>
      </w:r>
      <w:r w:rsidR="007E128C">
        <w:rPr>
          <w:rFonts w:ascii="Arial" w:hAnsi="Arial" w:cs="Arial"/>
          <w:sz w:val="24"/>
          <w:szCs w:val="24"/>
        </w:rPr>
        <w:t>se observa que hay menos cantidad de y microorganismos y es en el día 90 donde aumentan, esto puede ser atribuible a que el suelo ha sufrido cambios considerables y que el mercurio ha sido inmovilizado, permitiendo que nuevos microorganismos puedan entrar al sistema.</w:t>
      </w:r>
      <w:r w:rsidR="00BE25A7">
        <w:rPr>
          <w:rFonts w:ascii="Arial" w:hAnsi="Arial" w:cs="Arial"/>
          <w:sz w:val="24"/>
          <w:szCs w:val="24"/>
        </w:rPr>
        <w:t xml:space="preserve"> De igual manera, se observa como los </w:t>
      </w:r>
      <w:proofErr w:type="spellStart"/>
      <w:r w:rsidR="00BE25A7">
        <w:rPr>
          <w:rFonts w:ascii="Arial" w:hAnsi="Arial" w:cs="Arial"/>
          <w:sz w:val="24"/>
          <w:szCs w:val="24"/>
        </w:rPr>
        <w:t>enterococos</w:t>
      </w:r>
      <w:proofErr w:type="spellEnd"/>
      <w:r w:rsidR="00BE25A7">
        <w:rPr>
          <w:rFonts w:ascii="Arial" w:hAnsi="Arial" w:cs="Arial"/>
          <w:sz w:val="24"/>
          <w:szCs w:val="24"/>
        </w:rPr>
        <w:t xml:space="preserve"> aparecen solamente en el día 90 para los sistemas tratados, así mismo se observa como los suelos </w:t>
      </w:r>
      <w:r w:rsidR="00BE25A7">
        <w:rPr>
          <w:rFonts w:ascii="Arial" w:hAnsi="Arial" w:cs="Arial"/>
          <w:sz w:val="24"/>
          <w:szCs w:val="24"/>
        </w:rPr>
        <w:lastRenderedPageBreak/>
        <w:t>tratados a medida que pasa el tiempo estos se van comportando similar al suelo fértil.</w:t>
      </w:r>
    </w:p>
    <w:p w:rsidR="00E93BEA" w:rsidRPr="00F037B2" w:rsidRDefault="00E93BEA" w:rsidP="00E93BEA">
      <w:pPr>
        <w:pStyle w:val="NoSpacing"/>
        <w:spacing w:line="360" w:lineRule="auto"/>
        <w:jc w:val="center"/>
      </w:pPr>
      <w:r w:rsidRPr="00CE1134">
        <w:rPr>
          <w:rFonts w:ascii="Arial" w:hAnsi="Arial" w:cs="Arial"/>
          <w:b/>
          <w:noProof/>
          <w:sz w:val="24"/>
          <w:lang w:val="en-US" w:eastAsia="en-US"/>
        </w:rPr>
        <w:drawing>
          <wp:inline distT="0" distB="0" distL="0" distR="0" wp14:anchorId="1D40D040" wp14:editId="5A81DC73">
            <wp:extent cx="5272759" cy="316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272759" cy="3164400"/>
                    </a:xfrm>
                    <a:prstGeom prst="rect">
                      <a:avLst/>
                    </a:prstGeom>
                    <a:noFill/>
                  </pic:spPr>
                </pic:pic>
              </a:graphicData>
            </a:graphic>
          </wp:inline>
        </w:drawing>
      </w:r>
    </w:p>
    <w:p w:rsidR="00E93BEA" w:rsidRDefault="00E93BEA" w:rsidP="00E93BEA">
      <w:pPr>
        <w:pStyle w:val="NoSpacing"/>
        <w:spacing w:line="360" w:lineRule="auto"/>
        <w:jc w:val="center"/>
        <w:rPr>
          <w:b/>
        </w:rPr>
      </w:pPr>
      <w:r w:rsidRPr="00CE1134">
        <w:rPr>
          <w:rFonts w:ascii="Arial" w:hAnsi="Arial" w:cs="Arial"/>
          <w:b/>
          <w:noProof/>
          <w:sz w:val="24"/>
          <w:lang w:val="en-US" w:eastAsia="en-US"/>
        </w:rPr>
        <w:drawing>
          <wp:inline distT="0" distB="0" distL="0" distR="0" wp14:anchorId="42F30045" wp14:editId="7F5E1E65">
            <wp:extent cx="5272759" cy="31644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272759" cy="3164400"/>
                    </a:xfrm>
                    <a:prstGeom prst="rect">
                      <a:avLst/>
                    </a:prstGeom>
                    <a:noFill/>
                  </pic:spPr>
                </pic:pic>
              </a:graphicData>
            </a:graphic>
          </wp:inline>
        </w:drawing>
      </w:r>
    </w:p>
    <w:p w:rsidR="00E93BEA" w:rsidRDefault="00E93BEA" w:rsidP="00E93BEA">
      <w:pPr>
        <w:pStyle w:val="NoSpacing"/>
        <w:spacing w:line="360" w:lineRule="auto"/>
        <w:jc w:val="center"/>
        <w:rPr>
          <w:b/>
        </w:rPr>
      </w:pPr>
    </w:p>
    <w:p w:rsidR="00E93BEA" w:rsidRPr="009B492D" w:rsidRDefault="00E93BEA" w:rsidP="00E93BEA">
      <w:pPr>
        <w:pStyle w:val="NoSpacing"/>
        <w:jc w:val="center"/>
        <w:rPr>
          <w:rFonts w:ascii="Arial" w:hAnsi="Arial" w:cs="Arial"/>
        </w:rPr>
      </w:pPr>
      <w:r w:rsidRPr="009B492D">
        <w:rPr>
          <w:rFonts w:ascii="Arial" w:hAnsi="Arial" w:cs="Arial"/>
          <w:b/>
        </w:rPr>
        <w:t>Figura 3.</w:t>
      </w:r>
      <w:r w:rsidRPr="009B492D">
        <w:rPr>
          <w:rFonts w:ascii="Arial" w:hAnsi="Arial" w:cs="Arial"/>
        </w:rPr>
        <w:t xml:space="preserve"> Microorganismos durante el proceso de </w:t>
      </w:r>
      <w:proofErr w:type="spellStart"/>
      <w:r w:rsidRPr="009B492D">
        <w:rPr>
          <w:rFonts w:ascii="Arial" w:hAnsi="Arial" w:cs="Arial"/>
        </w:rPr>
        <w:t>biorremediación</w:t>
      </w:r>
      <w:proofErr w:type="spellEnd"/>
      <w:r w:rsidRPr="009B492D">
        <w:rPr>
          <w:rFonts w:ascii="Arial" w:hAnsi="Arial" w:cs="Arial"/>
        </w:rPr>
        <w:t xml:space="preserve"> en Log10 UFC/g. (A. Levaduras, mesófilos, enterobacterias. B. Hongos, </w:t>
      </w:r>
      <w:proofErr w:type="spellStart"/>
      <w:r w:rsidRPr="009B492D">
        <w:rPr>
          <w:rFonts w:ascii="Arial" w:hAnsi="Arial" w:cs="Arial"/>
        </w:rPr>
        <w:t>pseudomonas</w:t>
      </w:r>
      <w:proofErr w:type="spellEnd"/>
      <w:r w:rsidRPr="009B492D">
        <w:rPr>
          <w:rFonts w:ascii="Arial" w:hAnsi="Arial" w:cs="Arial"/>
        </w:rPr>
        <w:t xml:space="preserve">, </w:t>
      </w:r>
      <w:proofErr w:type="spellStart"/>
      <w:r w:rsidRPr="009B492D">
        <w:rPr>
          <w:rFonts w:ascii="Arial" w:hAnsi="Arial" w:cs="Arial"/>
        </w:rPr>
        <w:t>enterococos</w:t>
      </w:r>
      <w:proofErr w:type="spellEnd"/>
      <w:r w:rsidRPr="009B492D">
        <w:rPr>
          <w:rFonts w:ascii="Arial" w:hAnsi="Arial" w:cs="Arial"/>
        </w:rPr>
        <w:t>.)</w:t>
      </w:r>
    </w:p>
    <w:p w:rsidR="00E93BEA" w:rsidRPr="009B492D" w:rsidRDefault="00E93BEA" w:rsidP="00E93BEA">
      <w:pPr>
        <w:pStyle w:val="NoSpacing"/>
        <w:jc w:val="center"/>
        <w:rPr>
          <w:rFonts w:ascii="Arial" w:hAnsi="Arial" w:cs="Arial"/>
        </w:rPr>
      </w:pPr>
      <w:r w:rsidRPr="009B492D">
        <w:rPr>
          <w:rFonts w:ascii="Arial" w:hAnsi="Arial" w:cs="Arial"/>
          <w:b/>
        </w:rPr>
        <w:t>Fuente:</w:t>
      </w:r>
      <w:r w:rsidRPr="009B492D">
        <w:rPr>
          <w:rFonts w:ascii="Arial" w:hAnsi="Arial" w:cs="Arial"/>
        </w:rPr>
        <w:t xml:space="preserve"> Elaboración propia</w:t>
      </w:r>
    </w:p>
    <w:p w:rsidR="007E128C" w:rsidRDefault="007E128C" w:rsidP="00E93BEA">
      <w:pPr>
        <w:rPr>
          <w:rFonts w:ascii="Arial" w:hAnsi="Arial" w:cs="Arial"/>
          <w:sz w:val="24"/>
          <w:szCs w:val="24"/>
        </w:rPr>
      </w:pPr>
    </w:p>
    <w:p w:rsidR="007C1E44" w:rsidRDefault="007C1E44" w:rsidP="00E93BEA">
      <w:pPr>
        <w:rPr>
          <w:rFonts w:ascii="Arial" w:hAnsi="Arial" w:cs="Arial"/>
          <w:sz w:val="24"/>
          <w:szCs w:val="24"/>
        </w:rPr>
      </w:pPr>
      <w:r>
        <w:rPr>
          <w:rFonts w:ascii="Arial" w:hAnsi="Arial" w:cs="Arial"/>
          <w:sz w:val="24"/>
          <w:szCs w:val="24"/>
        </w:rPr>
        <w:t xml:space="preserve">De acuerdo al comportamiento observado, se </w:t>
      </w:r>
      <w:r w:rsidR="00011EBE">
        <w:rPr>
          <w:rFonts w:ascii="Arial" w:hAnsi="Arial" w:cs="Arial"/>
          <w:sz w:val="24"/>
          <w:szCs w:val="24"/>
        </w:rPr>
        <w:t>evidencia</w:t>
      </w:r>
      <w:r>
        <w:rPr>
          <w:rFonts w:ascii="Arial" w:hAnsi="Arial" w:cs="Arial"/>
          <w:sz w:val="24"/>
          <w:szCs w:val="24"/>
        </w:rPr>
        <w:t xml:space="preserve"> una inmovilización del mercurio</w:t>
      </w:r>
      <w:r w:rsidR="00CF0A7F">
        <w:rPr>
          <w:rFonts w:ascii="Arial" w:hAnsi="Arial" w:cs="Arial"/>
          <w:sz w:val="24"/>
          <w:szCs w:val="24"/>
        </w:rPr>
        <w:t xml:space="preserve">, esto puede ser posible debido a que el suelo fue tomado de una zona minera donde muchos microorganismos estaban adaptados a la condiciones de contaminación, llevando a que con la </w:t>
      </w:r>
      <w:r w:rsidR="00F23DFD">
        <w:rPr>
          <w:rFonts w:ascii="Arial" w:hAnsi="Arial" w:cs="Arial"/>
          <w:sz w:val="24"/>
          <w:szCs w:val="24"/>
        </w:rPr>
        <w:t>interacción lombrices-microorganismos se produjera</w:t>
      </w:r>
      <w:r w:rsidR="00CF0A7F">
        <w:rPr>
          <w:rFonts w:ascii="Arial" w:hAnsi="Arial" w:cs="Arial"/>
          <w:sz w:val="24"/>
          <w:szCs w:val="24"/>
        </w:rPr>
        <w:t xml:space="preserve"> un aumento de las unidades formadores de colonia </w:t>
      </w:r>
      <w:r w:rsidR="00CF0A7F">
        <w:rPr>
          <w:rFonts w:ascii="Arial" w:hAnsi="Arial" w:cs="Arial"/>
          <w:sz w:val="24"/>
          <w:szCs w:val="24"/>
        </w:rPr>
        <w:fldChar w:fldCharType="begin"/>
      </w:r>
      <w:r w:rsidR="006864E0">
        <w:rPr>
          <w:rFonts w:ascii="Arial" w:hAnsi="Arial" w:cs="Arial"/>
          <w:sz w:val="24"/>
          <w:szCs w:val="24"/>
        </w:rPr>
        <w:instrText xml:space="preserve"> ADDIN ZOTERO_ITEM CSL_CITATION {"citationID":"9b3dCC6y","properties":{"formattedCitation":"[13,22]","plainCitation":"[13,22]"},"citationItems":[{"id":1246,"uris":["http://zotero.org/users/1861079/items/MHSUBVNM"],"uri":["http://zotero.org/users/1861079/items/MHSUBVNM"],"itemData":{"id":1246,"type":"article-journal","title":"Bioremediation potential of a highly mercury resistant bacterial strain Sphingobium SA2 isolated from contaminated soil","container-title":"Chemosphere","page":"330-337","volume":"144","source":"CrossRef","DOI":"10.1016/j.chemosphere.2015.08.061","ISSN":"00456535","language":"en","author":[{"family":"Mahbub","given":"Khandaker Rayhan"},{"family":"Krishnan","given":"Kannan"},{"family":"Megharaj","given":"Mallavarapu"},{"family":"Naidu","given":"Ravi"}],"issued":{"date-parts":[["2016",2]]}},"label":"page"},{"id":1247,"uris":["http://zotero.org/users/1861079/items/REE2WNSU"],"uri":["http://zotero.org/users/1861079/items/REE2WNSU"],"itemData":{"id":1247,"type":"article-journal","title":"Potential bioremediation of mercury-contaminated substrate using filamentous fungi isolated from forest soil","container-title":"Journal of Environmental Sciences","page":"1223-1231","volume":"26","issue":"6","source":"CrossRef","DOI":"10.1016/S1001-0742(13)60592-6","ISSN":"10010742","language":"en","author":[{"family":"Kurniati","given":"Evi"},{"family":"Arfarita","given":"Novi"},{"family":"Imai","given":"Tsuyoshi"},{"family":"Higuchi","given":"Takaya"},{"family":"Kanno","given":"Ariyo"},{"family":"Yamamoto","given":"Koichi"},{"family":"Sekine","given":"Masahiko"}],"issued":{"date-parts":[["2014",6]]}},"label":"page"}],"schema":"https://github.com/citation-style-language/schema/raw/master/csl-citation.json"} </w:instrText>
      </w:r>
      <w:r w:rsidR="00CF0A7F">
        <w:rPr>
          <w:rFonts w:ascii="Arial" w:hAnsi="Arial" w:cs="Arial"/>
          <w:sz w:val="24"/>
          <w:szCs w:val="24"/>
        </w:rPr>
        <w:fldChar w:fldCharType="separate"/>
      </w:r>
      <w:r w:rsidR="006864E0" w:rsidRPr="006864E0">
        <w:rPr>
          <w:rFonts w:ascii="Arial" w:hAnsi="Arial" w:cs="Arial"/>
          <w:sz w:val="24"/>
        </w:rPr>
        <w:t>[13,22]</w:t>
      </w:r>
      <w:r w:rsidR="00CF0A7F">
        <w:rPr>
          <w:rFonts w:ascii="Arial" w:hAnsi="Arial" w:cs="Arial"/>
          <w:sz w:val="24"/>
          <w:szCs w:val="24"/>
        </w:rPr>
        <w:fldChar w:fldCharType="end"/>
      </w:r>
      <w:r w:rsidR="00973292">
        <w:rPr>
          <w:rFonts w:ascii="Arial" w:hAnsi="Arial" w:cs="Arial"/>
          <w:sz w:val="24"/>
          <w:szCs w:val="24"/>
        </w:rPr>
        <w:t>.</w:t>
      </w:r>
    </w:p>
    <w:p w:rsidR="00973292" w:rsidRDefault="00973292" w:rsidP="00E93BEA">
      <w:pPr>
        <w:rPr>
          <w:rFonts w:ascii="Arial" w:hAnsi="Arial" w:cs="Arial"/>
          <w:sz w:val="24"/>
          <w:szCs w:val="24"/>
        </w:rPr>
      </w:pPr>
      <w:r>
        <w:rPr>
          <w:rFonts w:ascii="Arial" w:hAnsi="Arial" w:cs="Arial"/>
          <w:sz w:val="24"/>
          <w:szCs w:val="24"/>
        </w:rPr>
        <w:lastRenderedPageBreak/>
        <w:t xml:space="preserve">En la </w:t>
      </w:r>
      <w:r w:rsidR="00F23DFD">
        <w:rPr>
          <w:rFonts w:ascii="Arial" w:hAnsi="Arial" w:cs="Arial"/>
          <w:sz w:val="24"/>
          <w:szCs w:val="24"/>
        </w:rPr>
        <w:t>T</w:t>
      </w:r>
      <w:r>
        <w:rPr>
          <w:rFonts w:ascii="Arial" w:hAnsi="Arial" w:cs="Arial"/>
          <w:sz w:val="24"/>
          <w:szCs w:val="24"/>
        </w:rPr>
        <w:t xml:space="preserve">abla </w:t>
      </w:r>
      <w:r w:rsidR="008C4249">
        <w:rPr>
          <w:rFonts w:ascii="Arial" w:hAnsi="Arial" w:cs="Arial"/>
          <w:sz w:val="24"/>
          <w:szCs w:val="24"/>
        </w:rPr>
        <w:t>3</w:t>
      </w:r>
      <w:r>
        <w:rPr>
          <w:rFonts w:ascii="Arial" w:hAnsi="Arial" w:cs="Arial"/>
          <w:sz w:val="24"/>
          <w:szCs w:val="24"/>
        </w:rPr>
        <w:t xml:space="preserve">, se muestra el análisis de varianza para todos los tratamientos, en el cual se puede observar como con el transcurso del tiempo estos aumentan y se vuelven fundamentales en </w:t>
      </w:r>
      <w:r w:rsidR="00F23DFD">
        <w:rPr>
          <w:rFonts w:ascii="Arial" w:hAnsi="Arial" w:cs="Arial"/>
          <w:sz w:val="24"/>
          <w:szCs w:val="24"/>
        </w:rPr>
        <w:t>la inmovilización del mercurio.</w:t>
      </w:r>
    </w:p>
    <w:p w:rsidR="00F23DFD" w:rsidRDefault="00F23DFD" w:rsidP="00E93BEA">
      <w:pPr>
        <w:rPr>
          <w:rFonts w:ascii="Arial" w:hAnsi="Arial" w:cs="Arial"/>
          <w:sz w:val="24"/>
          <w:szCs w:val="24"/>
        </w:rPr>
      </w:pPr>
    </w:p>
    <w:p w:rsidR="00E207B7" w:rsidRPr="008C4249" w:rsidRDefault="00973292" w:rsidP="00E93BEA">
      <w:pPr>
        <w:jc w:val="center"/>
        <w:rPr>
          <w:rFonts w:ascii="Arial" w:hAnsi="Arial" w:cs="Arial"/>
        </w:rPr>
      </w:pPr>
      <w:r w:rsidRPr="008C4249">
        <w:rPr>
          <w:rFonts w:ascii="Arial" w:hAnsi="Arial" w:cs="Arial"/>
          <w:b/>
        </w:rPr>
        <w:t xml:space="preserve">Tabla </w:t>
      </w:r>
      <w:r w:rsidR="008C4249" w:rsidRPr="008C4249">
        <w:rPr>
          <w:rFonts w:ascii="Arial" w:hAnsi="Arial" w:cs="Arial"/>
          <w:b/>
        </w:rPr>
        <w:t>3</w:t>
      </w:r>
      <w:r w:rsidRPr="008C4249">
        <w:rPr>
          <w:rFonts w:ascii="Arial" w:hAnsi="Arial" w:cs="Arial"/>
          <w:b/>
        </w:rPr>
        <w:t>.</w:t>
      </w:r>
      <w:r w:rsidRPr="008C4249">
        <w:rPr>
          <w:rFonts w:ascii="Arial" w:hAnsi="Arial" w:cs="Arial"/>
        </w:rPr>
        <w:t xml:space="preserve"> </w:t>
      </w:r>
      <w:r w:rsidR="009F2FFA" w:rsidRPr="008C4249">
        <w:rPr>
          <w:rFonts w:ascii="Arial" w:hAnsi="Arial" w:cs="Arial"/>
        </w:rPr>
        <w:t>Análisis</w:t>
      </w:r>
      <w:r w:rsidRPr="008C4249">
        <w:rPr>
          <w:rFonts w:ascii="Arial" w:hAnsi="Arial" w:cs="Arial"/>
        </w:rPr>
        <w:t xml:space="preserve"> de varianza para todos los tratamientos y días evaluados.</w:t>
      </w:r>
    </w:p>
    <w:tbl>
      <w:tblPr>
        <w:tblW w:w="5000" w:type="pct"/>
        <w:tblCellMar>
          <w:left w:w="40" w:type="dxa"/>
          <w:right w:w="40" w:type="dxa"/>
        </w:tblCellMar>
        <w:tblLook w:val="0000" w:firstRow="0" w:lastRow="0" w:firstColumn="0" w:lastColumn="0" w:noHBand="0" w:noVBand="0"/>
      </w:tblPr>
      <w:tblGrid>
        <w:gridCol w:w="2503"/>
        <w:gridCol w:w="1537"/>
        <w:gridCol w:w="869"/>
        <w:gridCol w:w="1335"/>
        <w:gridCol w:w="1303"/>
        <w:gridCol w:w="942"/>
      </w:tblGrid>
      <w:tr w:rsidR="009F2FFA" w:rsidRPr="008C4249" w:rsidTr="006864E0">
        <w:tc>
          <w:tcPr>
            <w:tcW w:w="1478"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07B7" w:rsidRPr="008C4249" w:rsidRDefault="009F2FFA" w:rsidP="00E93BEA">
            <w:pPr>
              <w:autoSpaceDE w:val="0"/>
              <w:autoSpaceDN w:val="0"/>
              <w:adjustRightInd w:val="0"/>
              <w:spacing w:before="0" w:after="0"/>
              <w:jc w:val="center"/>
              <w:rPr>
                <w:rFonts w:ascii="Arial" w:eastAsiaTheme="minorHAnsi" w:hAnsi="Arial" w:cs="Arial"/>
                <w:b/>
                <w:lang w:val="es-CO" w:eastAsia="en-US"/>
              </w:rPr>
            </w:pPr>
            <w:r w:rsidRPr="008C4249">
              <w:rPr>
                <w:rFonts w:ascii="Arial" w:eastAsiaTheme="minorHAnsi" w:hAnsi="Arial" w:cs="Arial"/>
                <w:b/>
                <w:i/>
                <w:iCs/>
                <w:lang w:val="es-CO" w:eastAsia="en-US"/>
              </w:rPr>
              <w:t>Fuente</w:t>
            </w:r>
          </w:p>
        </w:tc>
        <w:tc>
          <w:tcPr>
            <w:tcW w:w="90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07B7" w:rsidRPr="008C4249" w:rsidRDefault="00973292" w:rsidP="00E93BEA">
            <w:pPr>
              <w:autoSpaceDE w:val="0"/>
              <w:autoSpaceDN w:val="0"/>
              <w:adjustRightInd w:val="0"/>
              <w:spacing w:before="0" w:after="0"/>
              <w:jc w:val="center"/>
              <w:rPr>
                <w:rFonts w:ascii="Arial" w:eastAsiaTheme="minorHAnsi" w:hAnsi="Arial" w:cs="Arial"/>
                <w:b/>
                <w:lang w:val="es-CO" w:eastAsia="en-US"/>
              </w:rPr>
            </w:pPr>
            <w:r w:rsidRPr="008C4249">
              <w:rPr>
                <w:rFonts w:ascii="Arial" w:eastAsiaTheme="minorHAnsi" w:hAnsi="Arial" w:cs="Arial"/>
                <w:b/>
                <w:i/>
                <w:iCs/>
                <w:lang w:val="es-CO" w:eastAsia="en-US"/>
              </w:rPr>
              <w:t>Suma de cuadrados</w:t>
            </w:r>
          </w:p>
        </w:tc>
        <w:tc>
          <w:tcPr>
            <w:tcW w:w="506"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07B7" w:rsidRPr="008C4249" w:rsidRDefault="009F2FFA" w:rsidP="00E93BEA">
            <w:pPr>
              <w:autoSpaceDE w:val="0"/>
              <w:autoSpaceDN w:val="0"/>
              <w:adjustRightInd w:val="0"/>
              <w:spacing w:before="0" w:after="0"/>
              <w:jc w:val="center"/>
              <w:rPr>
                <w:rFonts w:ascii="Arial" w:eastAsiaTheme="minorHAnsi" w:hAnsi="Arial" w:cs="Arial"/>
                <w:b/>
                <w:lang w:val="es-CO" w:eastAsia="en-US"/>
              </w:rPr>
            </w:pPr>
            <w:r w:rsidRPr="008C4249">
              <w:rPr>
                <w:rFonts w:ascii="Arial" w:eastAsiaTheme="minorHAnsi" w:hAnsi="Arial" w:cs="Arial"/>
                <w:b/>
                <w:i/>
                <w:iCs/>
                <w:lang w:val="es-CO" w:eastAsia="en-US"/>
              </w:rPr>
              <w:t>Grados de Libertad</w:t>
            </w:r>
          </w:p>
        </w:tc>
        <w:tc>
          <w:tcPr>
            <w:tcW w:w="790"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07B7" w:rsidRPr="008C4249" w:rsidRDefault="009F2FFA" w:rsidP="00E93BEA">
            <w:pPr>
              <w:autoSpaceDE w:val="0"/>
              <w:autoSpaceDN w:val="0"/>
              <w:adjustRightInd w:val="0"/>
              <w:spacing w:before="0" w:after="0"/>
              <w:jc w:val="center"/>
              <w:rPr>
                <w:rFonts w:ascii="Arial" w:eastAsiaTheme="minorHAnsi" w:hAnsi="Arial" w:cs="Arial"/>
                <w:b/>
                <w:lang w:val="es-CO" w:eastAsia="en-US"/>
              </w:rPr>
            </w:pPr>
            <w:r w:rsidRPr="008C4249">
              <w:rPr>
                <w:rFonts w:ascii="Arial" w:eastAsiaTheme="minorHAnsi" w:hAnsi="Arial" w:cs="Arial"/>
                <w:b/>
                <w:i/>
                <w:iCs/>
                <w:lang w:val="es-CO" w:eastAsia="en-US"/>
              </w:rPr>
              <w:t>Cuadrado Medio</w:t>
            </w:r>
          </w:p>
        </w:tc>
        <w:tc>
          <w:tcPr>
            <w:tcW w:w="75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07B7" w:rsidRPr="008C4249" w:rsidRDefault="009F2FFA" w:rsidP="00E93BEA">
            <w:pPr>
              <w:autoSpaceDE w:val="0"/>
              <w:autoSpaceDN w:val="0"/>
              <w:adjustRightInd w:val="0"/>
              <w:spacing w:before="0" w:after="0"/>
              <w:jc w:val="center"/>
              <w:rPr>
                <w:rFonts w:ascii="Arial" w:eastAsiaTheme="minorHAnsi" w:hAnsi="Arial" w:cs="Arial"/>
                <w:b/>
                <w:lang w:val="es-CO" w:eastAsia="en-US"/>
              </w:rPr>
            </w:pPr>
            <w:r w:rsidRPr="008C4249">
              <w:rPr>
                <w:rFonts w:ascii="Arial" w:eastAsiaTheme="minorHAnsi" w:hAnsi="Arial" w:cs="Arial"/>
                <w:b/>
                <w:i/>
                <w:iCs/>
                <w:lang w:val="es-CO" w:eastAsia="en-US"/>
              </w:rPr>
              <w:t>Componente de la Varianza</w:t>
            </w:r>
          </w:p>
        </w:tc>
        <w:tc>
          <w:tcPr>
            <w:tcW w:w="55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207B7" w:rsidRPr="008C4249" w:rsidRDefault="00973292" w:rsidP="00E93BEA">
            <w:pPr>
              <w:autoSpaceDE w:val="0"/>
              <w:autoSpaceDN w:val="0"/>
              <w:adjustRightInd w:val="0"/>
              <w:spacing w:before="0" w:after="0"/>
              <w:jc w:val="center"/>
              <w:rPr>
                <w:rFonts w:ascii="Arial" w:eastAsiaTheme="minorHAnsi" w:hAnsi="Arial" w:cs="Arial"/>
                <w:b/>
                <w:lang w:val="es-CO" w:eastAsia="en-US"/>
              </w:rPr>
            </w:pPr>
            <w:r w:rsidRPr="008C4249">
              <w:rPr>
                <w:rFonts w:ascii="Arial" w:eastAsiaTheme="minorHAnsi" w:hAnsi="Arial" w:cs="Arial"/>
                <w:b/>
                <w:i/>
                <w:iCs/>
                <w:lang w:val="es-CO" w:eastAsia="en-US"/>
              </w:rPr>
              <w:t>Valor-P</w:t>
            </w:r>
          </w:p>
        </w:tc>
      </w:tr>
      <w:tr w:rsidR="009F2FFA" w:rsidRPr="008C4249" w:rsidTr="006864E0">
        <w:tc>
          <w:tcPr>
            <w:tcW w:w="1478" w:type="pct"/>
            <w:tcBorders>
              <w:top w:val="single" w:sz="6" w:space="0" w:color="auto"/>
              <w:left w:val="single" w:sz="6" w:space="0" w:color="auto"/>
              <w:bottom w:val="single" w:sz="6" w:space="0" w:color="auto"/>
              <w:right w:val="single" w:sz="6" w:space="0" w:color="auto"/>
            </w:tcBorders>
          </w:tcPr>
          <w:p w:rsidR="00E207B7" w:rsidRPr="008C4249" w:rsidRDefault="00973292" w:rsidP="00E93BEA">
            <w:pPr>
              <w:autoSpaceDE w:val="0"/>
              <w:autoSpaceDN w:val="0"/>
              <w:adjustRightInd w:val="0"/>
              <w:spacing w:before="0" w:after="0"/>
              <w:jc w:val="left"/>
              <w:rPr>
                <w:rFonts w:ascii="Arial" w:eastAsiaTheme="minorHAnsi" w:hAnsi="Arial" w:cs="Arial"/>
                <w:lang w:val="en-US" w:eastAsia="en-US"/>
              </w:rPr>
            </w:pPr>
            <w:r w:rsidRPr="008C4249">
              <w:rPr>
                <w:rFonts w:ascii="Arial" w:eastAsiaTheme="minorHAnsi" w:hAnsi="Arial" w:cs="Arial"/>
                <w:lang w:val="en-US" w:eastAsia="en-US"/>
              </w:rPr>
              <w:t>EFECTOS PRINCIPALES</w:t>
            </w:r>
          </w:p>
        </w:tc>
        <w:tc>
          <w:tcPr>
            <w:tcW w:w="909" w:type="pct"/>
            <w:tcBorders>
              <w:top w:val="single" w:sz="6" w:space="0" w:color="auto"/>
              <w:left w:val="single" w:sz="6" w:space="0" w:color="auto"/>
              <w:bottom w:val="single" w:sz="6" w:space="0" w:color="auto"/>
              <w:right w:val="single" w:sz="6" w:space="0" w:color="auto"/>
            </w:tcBorders>
          </w:tcPr>
          <w:p w:rsidR="00E207B7" w:rsidRPr="008C4249" w:rsidRDefault="00E207B7" w:rsidP="00E93BEA">
            <w:pPr>
              <w:autoSpaceDE w:val="0"/>
              <w:autoSpaceDN w:val="0"/>
              <w:adjustRightInd w:val="0"/>
              <w:spacing w:before="0" w:after="0"/>
              <w:jc w:val="left"/>
              <w:rPr>
                <w:rFonts w:ascii="Arial" w:eastAsiaTheme="minorHAnsi" w:hAnsi="Arial" w:cs="Arial"/>
                <w:lang w:val="en-US" w:eastAsia="en-US"/>
              </w:rPr>
            </w:pPr>
          </w:p>
        </w:tc>
        <w:tc>
          <w:tcPr>
            <w:tcW w:w="506" w:type="pct"/>
            <w:tcBorders>
              <w:top w:val="single" w:sz="6" w:space="0" w:color="auto"/>
              <w:left w:val="single" w:sz="6" w:space="0" w:color="auto"/>
              <w:bottom w:val="single" w:sz="6" w:space="0" w:color="auto"/>
              <w:right w:val="single" w:sz="6" w:space="0" w:color="auto"/>
            </w:tcBorders>
          </w:tcPr>
          <w:p w:rsidR="00E207B7" w:rsidRPr="008C4249" w:rsidRDefault="00E207B7" w:rsidP="00E93BEA">
            <w:pPr>
              <w:autoSpaceDE w:val="0"/>
              <w:autoSpaceDN w:val="0"/>
              <w:adjustRightInd w:val="0"/>
              <w:spacing w:before="0" w:after="0"/>
              <w:jc w:val="left"/>
              <w:rPr>
                <w:rFonts w:ascii="Arial" w:eastAsiaTheme="minorHAnsi" w:hAnsi="Arial" w:cs="Arial"/>
                <w:lang w:val="en-US" w:eastAsia="en-US"/>
              </w:rPr>
            </w:pPr>
          </w:p>
        </w:tc>
        <w:tc>
          <w:tcPr>
            <w:tcW w:w="790" w:type="pct"/>
            <w:tcBorders>
              <w:top w:val="single" w:sz="6" w:space="0" w:color="auto"/>
              <w:left w:val="single" w:sz="6" w:space="0" w:color="auto"/>
              <w:bottom w:val="single" w:sz="6" w:space="0" w:color="auto"/>
              <w:right w:val="single" w:sz="6" w:space="0" w:color="auto"/>
            </w:tcBorders>
          </w:tcPr>
          <w:p w:rsidR="00E207B7" w:rsidRPr="008C4249" w:rsidRDefault="00E207B7" w:rsidP="00E93BEA">
            <w:pPr>
              <w:autoSpaceDE w:val="0"/>
              <w:autoSpaceDN w:val="0"/>
              <w:adjustRightInd w:val="0"/>
              <w:spacing w:before="0" w:after="0"/>
              <w:jc w:val="left"/>
              <w:rPr>
                <w:rFonts w:ascii="Arial" w:eastAsiaTheme="minorHAnsi" w:hAnsi="Arial" w:cs="Arial"/>
                <w:lang w:val="en-US" w:eastAsia="en-US"/>
              </w:rPr>
            </w:pPr>
          </w:p>
        </w:tc>
        <w:tc>
          <w:tcPr>
            <w:tcW w:w="759" w:type="pct"/>
            <w:tcBorders>
              <w:top w:val="single" w:sz="6" w:space="0" w:color="auto"/>
              <w:left w:val="single" w:sz="6" w:space="0" w:color="auto"/>
              <w:bottom w:val="single" w:sz="6" w:space="0" w:color="auto"/>
              <w:right w:val="single" w:sz="6" w:space="0" w:color="auto"/>
            </w:tcBorders>
          </w:tcPr>
          <w:p w:rsidR="00E207B7" w:rsidRPr="008C4249" w:rsidRDefault="00E207B7" w:rsidP="00E93BEA">
            <w:pPr>
              <w:autoSpaceDE w:val="0"/>
              <w:autoSpaceDN w:val="0"/>
              <w:adjustRightInd w:val="0"/>
              <w:spacing w:before="0" w:after="0"/>
              <w:jc w:val="left"/>
              <w:rPr>
                <w:rFonts w:ascii="Arial" w:eastAsiaTheme="minorHAnsi" w:hAnsi="Arial" w:cs="Arial"/>
                <w:lang w:val="en-US" w:eastAsia="en-US"/>
              </w:rPr>
            </w:pPr>
          </w:p>
        </w:tc>
        <w:tc>
          <w:tcPr>
            <w:tcW w:w="559" w:type="pct"/>
            <w:tcBorders>
              <w:top w:val="single" w:sz="6" w:space="0" w:color="auto"/>
              <w:left w:val="single" w:sz="6" w:space="0" w:color="auto"/>
              <w:bottom w:val="single" w:sz="6" w:space="0" w:color="auto"/>
              <w:right w:val="single" w:sz="6" w:space="0" w:color="auto"/>
            </w:tcBorders>
          </w:tcPr>
          <w:p w:rsidR="00E207B7" w:rsidRPr="008C4249" w:rsidRDefault="00E207B7" w:rsidP="00E93BEA">
            <w:pPr>
              <w:autoSpaceDE w:val="0"/>
              <w:autoSpaceDN w:val="0"/>
              <w:adjustRightInd w:val="0"/>
              <w:spacing w:before="0" w:after="0"/>
              <w:jc w:val="left"/>
              <w:rPr>
                <w:rFonts w:ascii="Arial" w:eastAsiaTheme="minorHAnsi" w:hAnsi="Arial" w:cs="Arial"/>
                <w:lang w:val="en-US" w:eastAsia="en-US"/>
              </w:rPr>
            </w:pPr>
          </w:p>
        </w:tc>
      </w:tr>
      <w:tr w:rsidR="009F2FFA" w:rsidRPr="008C4249" w:rsidTr="006864E0">
        <w:tc>
          <w:tcPr>
            <w:tcW w:w="1478" w:type="pct"/>
            <w:tcBorders>
              <w:top w:val="single" w:sz="6" w:space="0" w:color="auto"/>
              <w:left w:val="single" w:sz="6" w:space="0" w:color="auto"/>
              <w:bottom w:val="single" w:sz="6" w:space="0" w:color="auto"/>
              <w:right w:val="single" w:sz="6" w:space="0" w:color="auto"/>
            </w:tcBorders>
          </w:tcPr>
          <w:p w:rsidR="00E207B7" w:rsidRPr="008C4249" w:rsidRDefault="008C4249" w:rsidP="00E93BEA">
            <w:pPr>
              <w:autoSpaceDE w:val="0"/>
              <w:autoSpaceDN w:val="0"/>
              <w:adjustRightInd w:val="0"/>
              <w:spacing w:before="0" w:after="0"/>
              <w:jc w:val="left"/>
              <w:rPr>
                <w:rFonts w:ascii="Arial" w:eastAsiaTheme="minorHAnsi" w:hAnsi="Arial" w:cs="Arial"/>
                <w:lang w:val="en-US" w:eastAsia="en-US"/>
              </w:rPr>
            </w:pPr>
            <w:r w:rsidRPr="008C4249">
              <w:rPr>
                <w:rFonts w:ascii="Arial" w:eastAsiaTheme="minorHAnsi" w:hAnsi="Arial" w:cs="Arial"/>
                <w:lang w:val="en-US" w:eastAsia="en-US"/>
              </w:rPr>
              <w:t xml:space="preserve"> A:Dí</w:t>
            </w:r>
            <w:r w:rsidR="00E207B7" w:rsidRPr="008C4249">
              <w:rPr>
                <w:rFonts w:ascii="Arial" w:eastAsiaTheme="minorHAnsi" w:hAnsi="Arial" w:cs="Arial"/>
                <w:lang w:val="en-US" w:eastAsia="en-US"/>
              </w:rPr>
              <w:t>as</w:t>
            </w:r>
          </w:p>
        </w:tc>
        <w:tc>
          <w:tcPr>
            <w:tcW w:w="90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1.48454</w:t>
            </w:r>
            <w:r w:rsidR="009F2FFA" w:rsidRPr="008C4249">
              <w:rPr>
                <w:rFonts w:ascii="Arial" w:eastAsiaTheme="minorHAnsi" w:hAnsi="Arial" w:cs="Arial"/>
                <w:lang w:val="en-US" w:eastAsia="en-US"/>
              </w:rPr>
              <w:t>x10</w:t>
            </w:r>
            <w:r w:rsidRPr="008C4249">
              <w:rPr>
                <w:rFonts w:ascii="Arial" w:eastAsiaTheme="minorHAnsi" w:hAnsi="Arial" w:cs="Arial"/>
                <w:vertAlign w:val="superscript"/>
                <w:lang w:val="en-US" w:eastAsia="en-US"/>
              </w:rPr>
              <w:t>21</w:t>
            </w:r>
          </w:p>
        </w:tc>
        <w:tc>
          <w:tcPr>
            <w:tcW w:w="506"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2</w:t>
            </w:r>
          </w:p>
        </w:tc>
        <w:tc>
          <w:tcPr>
            <w:tcW w:w="790"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7.42268</w:t>
            </w:r>
            <w:r w:rsidR="009F2FFA" w:rsidRPr="008C4249">
              <w:rPr>
                <w:rFonts w:ascii="Arial" w:eastAsiaTheme="minorHAnsi" w:hAnsi="Arial" w:cs="Arial"/>
                <w:lang w:val="en-US" w:eastAsia="en-US"/>
              </w:rPr>
              <w:t>x10</w:t>
            </w:r>
            <w:r w:rsidRPr="008C4249">
              <w:rPr>
                <w:rFonts w:ascii="Arial" w:eastAsiaTheme="minorHAnsi" w:hAnsi="Arial" w:cs="Arial"/>
                <w:vertAlign w:val="superscript"/>
                <w:lang w:val="en-US" w:eastAsia="en-US"/>
              </w:rPr>
              <w:t>20</w:t>
            </w:r>
          </w:p>
        </w:tc>
        <w:tc>
          <w:tcPr>
            <w:tcW w:w="7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2.70</w:t>
            </w:r>
          </w:p>
        </w:tc>
        <w:tc>
          <w:tcPr>
            <w:tcW w:w="5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0.0796</w:t>
            </w:r>
          </w:p>
        </w:tc>
      </w:tr>
      <w:tr w:rsidR="009F2FFA" w:rsidRPr="008C4249" w:rsidTr="006864E0">
        <w:tc>
          <w:tcPr>
            <w:tcW w:w="1478" w:type="pct"/>
            <w:tcBorders>
              <w:top w:val="single" w:sz="6" w:space="0" w:color="auto"/>
              <w:left w:val="single" w:sz="6" w:space="0" w:color="auto"/>
              <w:bottom w:val="single" w:sz="6" w:space="0" w:color="auto"/>
              <w:right w:val="single" w:sz="6" w:space="0" w:color="auto"/>
            </w:tcBorders>
          </w:tcPr>
          <w:p w:rsidR="00E207B7" w:rsidRPr="008C4249" w:rsidRDefault="00973292" w:rsidP="00E93BEA">
            <w:pPr>
              <w:autoSpaceDE w:val="0"/>
              <w:autoSpaceDN w:val="0"/>
              <w:adjustRightInd w:val="0"/>
              <w:spacing w:before="0" w:after="0"/>
              <w:jc w:val="left"/>
              <w:rPr>
                <w:rFonts w:ascii="Arial" w:eastAsiaTheme="minorHAnsi" w:hAnsi="Arial" w:cs="Arial"/>
                <w:lang w:val="en-US" w:eastAsia="en-US"/>
              </w:rPr>
            </w:pPr>
            <w:r w:rsidRPr="008C4249">
              <w:rPr>
                <w:rFonts w:ascii="Arial" w:eastAsiaTheme="minorHAnsi" w:hAnsi="Arial" w:cs="Arial"/>
                <w:lang w:val="en-US" w:eastAsia="en-US"/>
              </w:rPr>
              <w:t xml:space="preserve"> B:Mi</w:t>
            </w:r>
            <w:r w:rsidR="00E207B7" w:rsidRPr="008C4249">
              <w:rPr>
                <w:rFonts w:ascii="Arial" w:eastAsiaTheme="minorHAnsi" w:hAnsi="Arial" w:cs="Arial"/>
                <w:lang w:val="en-US" w:eastAsia="en-US"/>
              </w:rPr>
              <w:t>croorganismos</w:t>
            </w:r>
          </w:p>
        </w:tc>
        <w:tc>
          <w:tcPr>
            <w:tcW w:w="90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5.53949</w:t>
            </w:r>
            <w:r w:rsidR="009F2FFA" w:rsidRPr="008C4249">
              <w:rPr>
                <w:rFonts w:ascii="Arial" w:eastAsiaTheme="minorHAnsi" w:hAnsi="Arial" w:cs="Arial"/>
                <w:lang w:val="en-US" w:eastAsia="en-US"/>
              </w:rPr>
              <w:t>x10</w:t>
            </w:r>
            <w:r w:rsidRPr="008C4249">
              <w:rPr>
                <w:rFonts w:ascii="Arial" w:eastAsiaTheme="minorHAnsi" w:hAnsi="Arial" w:cs="Arial"/>
                <w:vertAlign w:val="superscript"/>
                <w:lang w:val="en-US" w:eastAsia="en-US"/>
              </w:rPr>
              <w:t>21</w:t>
            </w:r>
          </w:p>
        </w:tc>
        <w:tc>
          <w:tcPr>
            <w:tcW w:w="506"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5</w:t>
            </w:r>
          </w:p>
        </w:tc>
        <w:tc>
          <w:tcPr>
            <w:tcW w:w="790"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1.1079</w:t>
            </w:r>
            <w:r w:rsidR="009F2FFA" w:rsidRPr="008C4249">
              <w:rPr>
                <w:rFonts w:ascii="Arial" w:eastAsiaTheme="minorHAnsi" w:hAnsi="Arial" w:cs="Arial"/>
                <w:lang w:val="en-US" w:eastAsia="en-US"/>
              </w:rPr>
              <w:t>x10</w:t>
            </w:r>
            <w:r w:rsidRPr="008C4249">
              <w:rPr>
                <w:rFonts w:ascii="Arial" w:eastAsiaTheme="minorHAnsi" w:hAnsi="Arial" w:cs="Arial"/>
                <w:vertAlign w:val="superscript"/>
                <w:lang w:val="en-US" w:eastAsia="en-US"/>
              </w:rPr>
              <w:t>21</w:t>
            </w:r>
          </w:p>
        </w:tc>
        <w:tc>
          <w:tcPr>
            <w:tcW w:w="7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4.03</w:t>
            </w:r>
          </w:p>
        </w:tc>
        <w:tc>
          <w:tcPr>
            <w:tcW w:w="5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b/>
                <w:lang w:val="en-US" w:eastAsia="en-US"/>
              </w:rPr>
            </w:pPr>
            <w:r w:rsidRPr="008C4249">
              <w:rPr>
                <w:rFonts w:ascii="Arial" w:eastAsiaTheme="minorHAnsi" w:hAnsi="Arial" w:cs="Arial"/>
                <w:b/>
                <w:lang w:val="en-US" w:eastAsia="en-US"/>
              </w:rPr>
              <w:t>0.0047</w:t>
            </w:r>
          </w:p>
        </w:tc>
      </w:tr>
      <w:tr w:rsidR="009F2FFA" w:rsidRPr="008C4249" w:rsidTr="006864E0">
        <w:tc>
          <w:tcPr>
            <w:tcW w:w="1478" w:type="pct"/>
            <w:tcBorders>
              <w:top w:val="single" w:sz="6" w:space="0" w:color="auto"/>
              <w:left w:val="single" w:sz="6" w:space="0" w:color="auto"/>
              <w:bottom w:val="single" w:sz="6" w:space="0" w:color="auto"/>
              <w:right w:val="single" w:sz="6" w:space="0" w:color="auto"/>
            </w:tcBorders>
          </w:tcPr>
          <w:p w:rsidR="00E207B7" w:rsidRPr="008C4249" w:rsidRDefault="00E207B7" w:rsidP="00E93BEA">
            <w:pPr>
              <w:autoSpaceDE w:val="0"/>
              <w:autoSpaceDN w:val="0"/>
              <w:adjustRightInd w:val="0"/>
              <w:spacing w:before="0" w:after="0"/>
              <w:jc w:val="left"/>
              <w:rPr>
                <w:rFonts w:ascii="Arial" w:eastAsiaTheme="minorHAnsi" w:hAnsi="Arial" w:cs="Arial"/>
                <w:lang w:val="en-US" w:eastAsia="en-US"/>
              </w:rPr>
            </w:pPr>
            <w:r w:rsidRPr="008C4249">
              <w:rPr>
                <w:rFonts w:ascii="Arial" w:eastAsiaTheme="minorHAnsi" w:hAnsi="Arial" w:cs="Arial"/>
                <w:lang w:val="en-US" w:eastAsia="en-US"/>
              </w:rPr>
              <w:t xml:space="preserve"> C:Tratamientos</w:t>
            </w:r>
          </w:p>
        </w:tc>
        <w:tc>
          <w:tcPr>
            <w:tcW w:w="90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6.42755</w:t>
            </w:r>
            <w:r w:rsidR="009F2FFA" w:rsidRPr="008C4249">
              <w:rPr>
                <w:rFonts w:ascii="Arial" w:eastAsiaTheme="minorHAnsi" w:hAnsi="Arial" w:cs="Arial"/>
                <w:lang w:val="en-US" w:eastAsia="en-US"/>
              </w:rPr>
              <w:t>x10</w:t>
            </w:r>
            <w:r w:rsidRPr="008C4249">
              <w:rPr>
                <w:rFonts w:ascii="Arial" w:eastAsiaTheme="minorHAnsi" w:hAnsi="Arial" w:cs="Arial"/>
                <w:vertAlign w:val="superscript"/>
                <w:lang w:val="en-US" w:eastAsia="en-US"/>
              </w:rPr>
              <w:t>20</w:t>
            </w:r>
          </w:p>
        </w:tc>
        <w:tc>
          <w:tcPr>
            <w:tcW w:w="506"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4</w:t>
            </w:r>
          </w:p>
        </w:tc>
        <w:tc>
          <w:tcPr>
            <w:tcW w:w="790"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1.60689</w:t>
            </w:r>
            <w:r w:rsidR="009F2FFA" w:rsidRPr="008C4249">
              <w:rPr>
                <w:rFonts w:ascii="Arial" w:eastAsiaTheme="minorHAnsi" w:hAnsi="Arial" w:cs="Arial"/>
                <w:lang w:val="en-US" w:eastAsia="en-US"/>
              </w:rPr>
              <w:t>x10</w:t>
            </w:r>
            <w:r w:rsidRPr="008C4249">
              <w:rPr>
                <w:rFonts w:ascii="Arial" w:eastAsiaTheme="minorHAnsi" w:hAnsi="Arial" w:cs="Arial"/>
                <w:vertAlign w:val="superscript"/>
                <w:lang w:val="en-US" w:eastAsia="en-US"/>
              </w:rPr>
              <w:t>20</w:t>
            </w:r>
          </w:p>
        </w:tc>
        <w:tc>
          <w:tcPr>
            <w:tcW w:w="7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0.58</w:t>
            </w:r>
          </w:p>
        </w:tc>
        <w:tc>
          <w:tcPr>
            <w:tcW w:w="5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0.6761</w:t>
            </w:r>
          </w:p>
        </w:tc>
      </w:tr>
      <w:tr w:rsidR="009F2FFA" w:rsidRPr="008C4249" w:rsidTr="006864E0">
        <w:tc>
          <w:tcPr>
            <w:tcW w:w="1478" w:type="pct"/>
            <w:tcBorders>
              <w:top w:val="single" w:sz="6" w:space="0" w:color="auto"/>
              <w:left w:val="single" w:sz="6" w:space="0" w:color="auto"/>
              <w:bottom w:val="single" w:sz="6" w:space="0" w:color="auto"/>
              <w:right w:val="single" w:sz="6" w:space="0" w:color="auto"/>
            </w:tcBorders>
          </w:tcPr>
          <w:p w:rsidR="00E207B7" w:rsidRPr="008C4249" w:rsidRDefault="00973292" w:rsidP="00E93BEA">
            <w:pPr>
              <w:autoSpaceDE w:val="0"/>
              <w:autoSpaceDN w:val="0"/>
              <w:adjustRightInd w:val="0"/>
              <w:spacing w:before="0" w:after="0"/>
              <w:jc w:val="left"/>
              <w:rPr>
                <w:rFonts w:ascii="Arial" w:eastAsiaTheme="minorHAnsi" w:hAnsi="Arial" w:cs="Arial"/>
                <w:lang w:val="en-US" w:eastAsia="en-US"/>
              </w:rPr>
            </w:pPr>
            <w:r w:rsidRPr="008C4249">
              <w:rPr>
                <w:rFonts w:ascii="Arial" w:eastAsiaTheme="minorHAnsi" w:hAnsi="Arial" w:cs="Arial"/>
                <w:lang w:val="en-US" w:eastAsia="en-US"/>
              </w:rPr>
              <w:t>INTERACCIONES</w:t>
            </w:r>
          </w:p>
        </w:tc>
        <w:tc>
          <w:tcPr>
            <w:tcW w:w="90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p>
        </w:tc>
        <w:tc>
          <w:tcPr>
            <w:tcW w:w="506"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p>
        </w:tc>
        <w:tc>
          <w:tcPr>
            <w:tcW w:w="790"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p>
        </w:tc>
        <w:tc>
          <w:tcPr>
            <w:tcW w:w="7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p>
        </w:tc>
        <w:tc>
          <w:tcPr>
            <w:tcW w:w="5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p>
        </w:tc>
      </w:tr>
      <w:tr w:rsidR="009F2FFA" w:rsidRPr="008C4249" w:rsidTr="006864E0">
        <w:tc>
          <w:tcPr>
            <w:tcW w:w="1478" w:type="pct"/>
            <w:tcBorders>
              <w:top w:val="single" w:sz="6" w:space="0" w:color="auto"/>
              <w:left w:val="single" w:sz="6" w:space="0" w:color="auto"/>
              <w:bottom w:val="single" w:sz="6" w:space="0" w:color="auto"/>
              <w:right w:val="single" w:sz="6" w:space="0" w:color="auto"/>
            </w:tcBorders>
          </w:tcPr>
          <w:p w:rsidR="00E207B7" w:rsidRPr="008C4249" w:rsidRDefault="00E207B7" w:rsidP="00E93BEA">
            <w:pPr>
              <w:autoSpaceDE w:val="0"/>
              <w:autoSpaceDN w:val="0"/>
              <w:adjustRightInd w:val="0"/>
              <w:spacing w:before="0" w:after="0"/>
              <w:jc w:val="left"/>
              <w:rPr>
                <w:rFonts w:ascii="Arial" w:eastAsiaTheme="minorHAnsi" w:hAnsi="Arial" w:cs="Arial"/>
                <w:lang w:val="en-US" w:eastAsia="en-US"/>
              </w:rPr>
            </w:pPr>
            <w:r w:rsidRPr="008C4249">
              <w:rPr>
                <w:rFonts w:ascii="Arial" w:eastAsiaTheme="minorHAnsi" w:hAnsi="Arial" w:cs="Arial"/>
                <w:lang w:val="en-US" w:eastAsia="en-US"/>
              </w:rPr>
              <w:t xml:space="preserve"> AB</w:t>
            </w:r>
          </w:p>
        </w:tc>
        <w:tc>
          <w:tcPr>
            <w:tcW w:w="90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6.1073</w:t>
            </w:r>
            <w:r w:rsidR="009F2FFA" w:rsidRPr="008C4249">
              <w:rPr>
                <w:rFonts w:ascii="Arial" w:eastAsiaTheme="minorHAnsi" w:hAnsi="Arial" w:cs="Arial"/>
                <w:lang w:val="en-US" w:eastAsia="en-US"/>
              </w:rPr>
              <w:t>x10</w:t>
            </w:r>
            <w:r w:rsidRPr="008C4249">
              <w:rPr>
                <w:rFonts w:ascii="Arial" w:eastAsiaTheme="minorHAnsi" w:hAnsi="Arial" w:cs="Arial"/>
                <w:vertAlign w:val="superscript"/>
                <w:lang w:val="en-US" w:eastAsia="en-US"/>
              </w:rPr>
              <w:t>21</w:t>
            </w:r>
          </w:p>
        </w:tc>
        <w:tc>
          <w:tcPr>
            <w:tcW w:w="506"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10</w:t>
            </w:r>
          </w:p>
        </w:tc>
        <w:tc>
          <w:tcPr>
            <w:tcW w:w="790"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6.1073</w:t>
            </w:r>
            <w:r w:rsidR="009F2FFA" w:rsidRPr="008C4249">
              <w:rPr>
                <w:rFonts w:ascii="Arial" w:eastAsiaTheme="minorHAnsi" w:hAnsi="Arial" w:cs="Arial"/>
                <w:lang w:val="en-US" w:eastAsia="en-US"/>
              </w:rPr>
              <w:t>x10</w:t>
            </w:r>
            <w:r w:rsidRPr="008C4249">
              <w:rPr>
                <w:rFonts w:ascii="Arial" w:eastAsiaTheme="minorHAnsi" w:hAnsi="Arial" w:cs="Arial"/>
                <w:vertAlign w:val="superscript"/>
                <w:lang w:val="en-US" w:eastAsia="en-US"/>
              </w:rPr>
              <w:t>20</w:t>
            </w:r>
          </w:p>
        </w:tc>
        <w:tc>
          <w:tcPr>
            <w:tcW w:w="7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2.22</w:t>
            </w:r>
          </w:p>
        </w:tc>
        <w:tc>
          <w:tcPr>
            <w:tcW w:w="5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b/>
                <w:lang w:val="en-US" w:eastAsia="en-US"/>
              </w:rPr>
            </w:pPr>
            <w:r w:rsidRPr="008C4249">
              <w:rPr>
                <w:rFonts w:ascii="Arial" w:eastAsiaTheme="minorHAnsi" w:hAnsi="Arial" w:cs="Arial"/>
                <w:b/>
                <w:lang w:val="en-US" w:eastAsia="en-US"/>
              </w:rPr>
              <w:t>0.0364</w:t>
            </w:r>
          </w:p>
        </w:tc>
      </w:tr>
      <w:tr w:rsidR="009F2FFA" w:rsidRPr="008C4249" w:rsidTr="006864E0">
        <w:tc>
          <w:tcPr>
            <w:tcW w:w="1478" w:type="pct"/>
            <w:tcBorders>
              <w:top w:val="single" w:sz="6" w:space="0" w:color="auto"/>
              <w:left w:val="single" w:sz="6" w:space="0" w:color="auto"/>
              <w:bottom w:val="single" w:sz="6" w:space="0" w:color="auto"/>
              <w:right w:val="single" w:sz="6" w:space="0" w:color="auto"/>
            </w:tcBorders>
          </w:tcPr>
          <w:p w:rsidR="00E207B7" w:rsidRPr="008C4249" w:rsidRDefault="00E207B7" w:rsidP="00E93BEA">
            <w:pPr>
              <w:autoSpaceDE w:val="0"/>
              <w:autoSpaceDN w:val="0"/>
              <w:adjustRightInd w:val="0"/>
              <w:spacing w:before="0" w:after="0"/>
              <w:jc w:val="left"/>
              <w:rPr>
                <w:rFonts w:ascii="Arial" w:eastAsiaTheme="minorHAnsi" w:hAnsi="Arial" w:cs="Arial"/>
                <w:lang w:val="en-US" w:eastAsia="en-US"/>
              </w:rPr>
            </w:pPr>
            <w:r w:rsidRPr="008C4249">
              <w:rPr>
                <w:rFonts w:ascii="Arial" w:eastAsiaTheme="minorHAnsi" w:hAnsi="Arial" w:cs="Arial"/>
                <w:lang w:val="en-US" w:eastAsia="en-US"/>
              </w:rPr>
              <w:t xml:space="preserve"> AC</w:t>
            </w:r>
          </w:p>
        </w:tc>
        <w:tc>
          <w:tcPr>
            <w:tcW w:w="90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3.01392</w:t>
            </w:r>
            <w:r w:rsidR="009F2FFA" w:rsidRPr="008C4249">
              <w:rPr>
                <w:rFonts w:ascii="Arial" w:eastAsiaTheme="minorHAnsi" w:hAnsi="Arial" w:cs="Arial"/>
                <w:lang w:val="en-US" w:eastAsia="en-US"/>
              </w:rPr>
              <w:t>x10</w:t>
            </w:r>
            <w:r w:rsidRPr="008C4249">
              <w:rPr>
                <w:rFonts w:ascii="Arial" w:eastAsiaTheme="minorHAnsi" w:hAnsi="Arial" w:cs="Arial"/>
                <w:vertAlign w:val="superscript"/>
                <w:lang w:val="en-US" w:eastAsia="en-US"/>
              </w:rPr>
              <w:t>21</w:t>
            </w:r>
          </w:p>
        </w:tc>
        <w:tc>
          <w:tcPr>
            <w:tcW w:w="506"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8</w:t>
            </w:r>
          </w:p>
        </w:tc>
        <w:tc>
          <w:tcPr>
            <w:tcW w:w="790"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3.7674</w:t>
            </w:r>
            <w:r w:rsidR="009F2FFA" w:rsidRPr="008C4249">
              <w:rPr>
                <w:rFonts w:ascii="Arial" w:eastAsiaTheme="minorHAnsi" w:hAnsi="Arial" w:cs="Arial"/>
                <w:lang w:val="en-US" w:eastAsia="en-US"/>
              </w:rPr>
              <w:t>x10</w:t>
            </w:r>
            <w:r w:rsidRPr="008C4249">
              <w:rPr>
                <w:rFonts w:ascii="Arial" w:eastAsiaTheme="minorHAnsi" w:hAnsi="Arial" w:cs="Arial"/>
                <w:vertAlign w:val="superscript"/>
                <w:lang w:val="en-US" w:eastAsia="en-US"/>
              </w:rPr>
              <w:t>20</w:t>
            </w:r>
          </w:p>
        </w:tc>
        <w:tc>
          <w:tcPr>
            <w:tcW w:w="7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1.37</w:t>
            </w:r>
          </w:p>
        </w:tc>
        <w:tc>
          <w:tcPr>
            <w:tcW w:w="5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0.2395</w:t>
            </w:r>
          </w:p>
        </w:tc>
      </w:tr>
      <w:tr w:rsidR="009F2FFA" w:rsidRPr="008C4249" w:rsidTr="006864E0">
        <w:tc>
          <w:tcPr>
            <w:tcW w:w="1478" w:type="pct"/>
            <w:tcBorders>
              <w:top w:val="single" w:sz="6" w:space="0" w:color="auto"/>
              <w:left w:val="single" w:sz="6" w:space="0" w:color="auto"/>
              <w:bottom w:val="single" w:sz="6" w:space="0" w:color="auto"/>
              <w:right w:val="single" w:sz="6" w:space="0" w:color="auto"/>
            </w:tcBorders>
          </w:tcPr>
          <w:p w:rsidR="00E207B7" w:rsidRPr="008C4249" w:rsidRDefault="00E207B7" w:rsidP="00E93BEA">
            <w:pPr>
              <w:autoSpaceDE w:val="0"/>
              <w:autoSpaceDN w:val="0"/>
              <w:adjustRightInd w:val="0"/>
              <w:spacing w:before="0" w:after="0"/>
              <w:jc w:val="left"/>
              <w:rPr>
                <w:rFonts w:ascii="Arial" w:eastAsiaTheme="minorHAnsi" w:hAnsi="Arial" w:cs="Arial"/>
                <w:lang w:val="en-US" w:eastAsia="en-US"/>
              </w:rPr>
            </w:pPr>
            <w:r w:rsidRPr="008C4249">
              <w:rPr>
                <w:rFonts w:ascii="Arial" w:eastAsiaTheme="minorHAnsi" w:hAnsi="Arial" w:cs="Arial"/>
                <w:lang w:val="en-US" w:eastAsia="en-US"/>
              </w:rPr>
              <w:t xml:space="preserve"> BC</w:t>
            </w:r>
          </w:p>
        </w:tc>
        <w:tc>
          <w:tcPr>
            <w:tcW w:w="90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7.76504</w:t>
            </w:r>
            <w:r w:rsidR="009F2FFA" w:rsidRPr="008C4249">
              <w:rPr>
                <w:rFonts w:ascii="Arial" w:eastAsiaTheme="minorHAnsi" w:hAnsi="Arial" w:cs="Arial"/>
                <w:lang w:val="en-US" w:eastAsia="en-US"/>
              </w:rPr>
              <w:t>x10</w:t>
            </w:r>
            <w:r w:rsidRPr="008C4249">
              <w:rPr>
                <w:rFonts w:ascii="Arial" w:eastAsiaTheme="minorHAnsi" w:hAnsi="Arial" w:cs="Arial"/>
                <w:vertAlign w:val="superscript"/>
                <w:lang w:val="en-US" w:eastAsia="en-US"/>
              </w:rPr>
              <w:t>21</w:t>
            </w:r>
          </w:p>
        </w:tc>
        <w:tc>
          <w:tcPr>
            <w:tcW w:w="506"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20</w:t>
            </w:r>
          </w:p>
        </w:tc>
        <w:tc>
          <w:tcPr>
            <w:tcW w:w="790"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3.88252</w:t>
            </w:r>
            <w:r w:rsidR="009F2FFA" w:rsidRPr="008C4249">
              <w:rPr>
                <w:rFonts w:ascii="Arial" w:eastAsiaTheme="minorHAnsi" w:hAnsi="Arial" w:cs="Arial"/>
                <w:lang w:val="en-US" w:eastAsia="en-US"/>
              </w:rPr>
              <w:t>x10</w:t>
            </w:r>
            <w:r w:rsidRPr="008C4249">
              <w:rPr>
                <w:rFonts w:ascii="Arial" w:eastAsiaTheme="minorHAnsi" w:hAnsi="Arial" w:cs="Arial"/>
                <w:vertAlign w:val="superscript"/>
                <w:lang w:val="en-US" w:eastAsia="en-US"/>
              </w:rPr>
              <w:t>20</w:t>
            </w:r>
          </w:p>
        </w:tc>
        <w:tc>
          <w:tcPr>
            <w:tcW w:w="7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1.41</w:t>
            </w:r>
          </w:p>
        </w:tc>
        <w:tc>
          <w:tcPr>
            <w:tcW w:w="5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0.1738</w:t>
            </w:r>
          </w:p>
        </w:tc>
      </w:tr>
      <w:tr w:rsidR="009F2FFA" w:rsidRPr="008C4249" w:rsidTr="006864E0">
        <w:tc>
          <w:tcPr>
            <w:tcW w:w="1478" w:type="pct"/>
            <w:tcBorders>
              <w:top w:val="single" w:sz="6" w:space="0" w:color="auto"/>
              <w:left w:val="single" w:sz="6" w:space="0" w:color="auto"/>
              <w:bottom w:val="single" w:sz="6" w:space="0" w:color="auto"/>
              <w:right w:val="single" w:sz="6" w:space="0" w:color="auto"/>
            </w:tcBorders>
          </w:tcPr>
          <w:p w:rsidR="00E207B7" w:rsidRPr="008C4249" w:rsidRDefault="00E207B7" w:rsidP="00E93BEA">
            <w:pPr>
              <w:autoSpaceDE w:val="0"/>
              <w:autoSpaceDN w:val="0"/>
              <w:adjustRightInd w:val="0"/>
              <w:spacing w:before="0" w:after="0"/>
              <w:jc w:val="left"/>
              <w:rPr>
                <w:rFonts w:ascii="Arial" w:eastAsiaTheme="minorHAnsi" w:hAnsi="Arial" w:cs="Arial"/>
                <w:lang w:val="en-US" w:eastAsia="en-US"/>
              </w:rPr>
            </w:pPr>
            <w:r w:rsidRPr="008C4249">
              <w:rPr>
                <w:rFonts w:ascii="Arial" w:eastAsiaTheme="minorHAnsi" w:hAnsi="Arial" w:cs="Arial"/>
                <w:lang w:val="en-US" w:eastAsia="en-US"/>
              </w:rPr>
              <w:t>RESIDUAL</w:t>
            </w:r>
          </w:p>
        </w:tc>
        <w:tc>
          <w:tcPr>
            <w:tcW w:w="90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1.10076</w:t>
            </w:r>
            <w:r w:rsidR="009F2FFA" w:rsidRPr="008C4249">
              <w:rPr>
                <w:rFonts w:ascii="Arial" w:eastAsiaTheme="minorHAnsi" w:hAnsi="Arial" w:cs="Arial"/>
                <w:lang w:val="en-US" w:eastAsia="en-US"/>
              </w:rPr>
              <w:t>x10</w:t>
            </w:r>
            <w:r w:rsidRPr="008C4249">
              <w:rPr>
                <w:rFonts w:ascii="Arial" w:eastAsiaTheme="minorHAnsi" w:hAnsi="Arial" w:cs="Arial"/>
                <w:vertAlign w:val="superscript"/>
                <w:lang w:val="en-US" w:eastAsia="en-US"/>
              </w:rPr>
              <w:t>22</w:t>
            </w:r>
          </w:p>
        </w:tc>
        <w:tc>
          <w:tcPr>
            <w:tcW w:w="506"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40</w:t>
            </w:r>
          </w:p>
        </w:tc>
        <w:tc>
          <w:tcPr>
            <w:tcW w:w="790"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2.7519</w:t>
            </w:r>
            <w:r w:rsidR="009F2FFA" w:rsidRPr="008C4249">
              <w:rPr>
                <w:rFonts w:ascii="Arial" w:eastAsiaTheme="minorHAnsi" w:hAnsi="Arial" w:cs="Arial"/>
                <w:lang w:val="en-US" w:eastAsia="en-US"/>
              </w:rPr>
              <w:t>x10</w:t>
            </w:r>
            <w:r w:rsidRPr="008C4249">
              <w:rPr>
                <w:rFonts w:ascii="Arial" w:eastAsiaTheme="minorHAnsi" w:hAnsi="Arial" w:cs="Arial"/>
                <w:vertAlign w:val="superscript"/>
                <w:lang w:val="en-US" w:eastAsia="en-US"/>
              </w:rPr>
              <w:t>20</w:t>
            </w:r>
          </w:p>
        </w:tc>
        <w:tc>
          <w:tcPr>
            <w:tcW w:w="7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p>
        </w:tc>
        <w:tc>
          <w:tcPr>
            <w:tcW w:w="5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p>
        </w:tc>
      </w:tr>
      <w:tr w:rsidR="009F2FFA" w:rsidRPr="008C4249" w:rsidTr="006864E0">
        <w:tc>
          <w:tcPr>
            <w:tcW w:w="1478" w:type="pct"/>
            <w:tcBorders>
              <w:top w:val="single" w:sz="6" w:space="0" w:color="auto"/>
              <w:left w:val="single" w:sz="6" w:space="0" w:color="auto"/>
              <w:bottom w:val="single" w:sz="6" w:space="0" w:color="auto"/>
              <w:right w:val="single" w:sz="6" w:space="0" w:color="auto"/>
            </w:tcBorders>
          </w:tcPr>
          <w:p w:rsidR="00E207B7" w:rsidRPr="008C4249" w:rsidRDefault="00973292" w:rsidP="00E93BEA">
            <w:pPr>
              <w:autoSpaceDE w:val="0"/>
              <w:autoSpaceDN w:val="0"/>
              <w:adjustRightInd w:val="0"/>
              <w:spacing w:before="0" w:after="0"/>
              <w:jc w:val="left"/>
              <w:rPr>
                <w:rFonts w:ascii="Arial" w:eastAsiaTheme="minorHAnsi" w:hAnsi="Arial" w:cs="Arial"/>
                <w:lang w:val="en-US" w:eastAsia="en-US"/>
              </w:rPr>
            </w:pPr>
            <w:r w:rsidRPr="008C4249">
              <w:rPr>
                <w:rFonts w:ascii="Arial" w:eastAsiaTheme="minorHAnsi" w:hAnsi="Arial" w:cs="Arial"/>
                <w:lang w:val="en-US" w:eastAsia="en-US"/>
              </w:rPr>
              <w:t>TOTAL (CORREGIDO</w:t>
            </w:r>
            <w:r w:rsidR="00E207B7" w:rsidRPr="008C4249">
              <w:rPr>
                <w:rFonts w:ascii="Arial" w:eastAsiaTheme="minorHAnsi" w:hAnsi="Arial" w:cs="Arial"/>
                <w:lang w:val="en-US" w:eastAsia="en-US"/>
              </w:rPr>
              <w:t>)</w:t>
            </w:r>
          </w:p>
        </w:tc>
        <w:tc>
          <w:tcPr>
            <w:tcW w:w="90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3.55606</w:t>
            </w:r>
            <w:r w:rsidR="009F2FFA" w:rsidRPr="008C4249">
              <w:rPr>
                <w:rFonts w:ascii="Arial" w:eastAsiaTheme="minorHAnsi" w:hAnsi="Arial" w:cs="Arial"/>
                <w:lang w:val="en-US" w:eastAsia="en-US"/>
              </w:rPr>
              <w:t>x10</w:t>
            </w:r>
            <w:r w:rsidRPr="008C4249">
              <w:rPr>
                <w:rFonts w:ascii="Arial" w:eastAsiaTheme="minorHAnsi" w:hAnsi="Arial" w:cs="Arial"/>
                <w:vertAlign w:val="superscript"/>
                <w:lang w:val="en-US" w:eastAsia="en-US"/>
              </w:rPr>
              <w:t>22</w:t>
            </w:r>
          </w:p>
        </w:tc>
        <w:tc>
          <w:tcPr>
            <w:tcW w:w="506"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r w:rsidRPr="008C4249">
              <w:rPr>
                <w:rFonts w:ascii="Arial" w:eastAsiaTheme="minorHAnsi" w:hAnsi="Arial" w:cs="Arial"/>
                <w:lang w:val="en-US" w:eastAsia="en-US"/>
              </w:rPr>
              <w:t>89</w:t>
            </w:r>
          </w:p>
        </w:tc>
        <w:tc>
          <w:tcPr>
            <w:tcW w:w="790"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p>
        </w:tc>
        <w:tc>
          <w:tcPr>
            <w:tcW w:w="7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p>
        </w:tc>
        <w:tc>
          <w:tcPr>
            <w:tcW w:w="559" w:type="pct"/>
            <w:tcBorders>
              <w:top w:val="single" w:sz="6" w:space="0" w:color="auto"/>
              <w:left w:val="single" w:sz="6" w:space="0" w:color="auto"/>
              <w:bottom w:val="single" w:sz="6" w:space="0" w:color="auto"/>
              <w:right w:val="single" w:sz="6" w:space="0" w:color="auto"/>
            </w:tcBorders>
            <w:vAlign w:val="center"/>
          </w:tcPr>
          <w:p w:rsidR="00E207B7" w:rsidRPr="008C4249" w:rsidRDefault="00E207B7" w:rsidP="00E93BEA">
            <w:pPr>
              <w:autoSpaceDE w:val="0"/>
              <w:autoSpaceDN w:val="0"/>
              <w:adjustRightInd w:val="0"/>
              <w:spacing w:before="0" w:after="0"/>
              <w:jc w:val="center"/>
              <w:rPr>
                <w:rFonts w:ascii="Arial" w:eastAsiaTheme="minorHAnsi" w:hAnsi="Arial" w:cs="Arial"/>
                <w:lang w:val="en-US" w:eastAsia="en-US"/>
              </w:rPr>
            </w:pPr>
          </w:p>
        </w:tc>
      </w:tr>
    </w:tbl>
    <w:p w:rsidR="008C4249" w:rsidRDefault="006864E0" w:rsidP="006864E0">
      <w:pPr>
        <w:jc w:val="center"/>
        <w:rPr>
          <w:rFonts w:ascii="Arial" w:hAnsi="Arial" w:cs="Arial"/>
          <w:sz w:val="24"/>
          <w:szCs w:val="24"/>
        </w:rPr>
      </w:pPr>
      <w:r w:rsidRPr="009B492D">
        <w:rPr>
          <w:rFonts w:ascii="Arial" w:hAnsi="Arial" w:cs="Arial"/>
          <w:b/>
        </w:rPr>
        <w:t>Fuente:</w:t>
      </w:r>
      <w:r w:rsidRPr="009B492D">
        <w:rPr>
          <w:rFonts w:ascii="Arial" w:hAnsi="Arial" w:cs="Arial"/>
        </w:rPr>
        <w:t xml:space="preserve"> Elaboración propia</w:t>
      </w:r>
    </w:p>
    <w:p w:rsidR="00F23DFD" w:rsidRDefault="00F23DFD" w:rsidP="00E93BEA">
      <w:pPr>
        <w:rPr>
          <w:rFonts w:ascii="Arial" w:hAnsi="Arial" w:cs="Arial"/>
          <w:sz w:val="24"/>
          <w:szCs w:val="24"/>
        </w:rPr>
      </w:pPr>
    </w:p>
    <w:p w:rsidR="00E207B7" w:rsidRDefault="00973292" w:rsidP="00E93BEA">
      <w:pPr>
        <w:rPr>
          <w:rFonts w:ascii="Arial" w:hAnsi="Arial" w:cs="Arial"/>
          <w:sz w:val="24"/>
          <w:szCs w:val="24"/>
        </w:rPr>
      </w:pPr>
      <w:r>
        <w:rPr>
          <w:rFonts w:ascii="Arial" w:hAnsi="Arial" w:cs="Arial"/>
          <w:sz w:val="24"/>
          <w:szCs w:val="24"/>
        </w:rPr>
        <w:t xml:space="preserve">Por otro lado, se realizó una prueba de rangos </w:t>
      </w:r>
      <w:r w:rsidR="00BE00D2">
        <w:rPr>
          <w:rFonts w:ascii="Arial" w:hAnsi="Arial" w:cs="Arial"/>
          <w:sz w:val="24"/>
          <w:szCs w:val="24"/>
        </w:rPr>
        <w:t>múltiples</w:t>
      </w:r>
      <w:r>
        <w:rPr>
          <w:rFonts w:ascii="Arial" w:hAnsi="Arial" w:cs="Arial"/>
          <w:sz w:val="24"/>
          <w:szCs w:val="24"/>
        </w:rPr>
        <w:t xml:space="preserve"> en la cual se </w:t>
      </w:r>
      <w:r w:rsidR="00BE00D2">
        <w:rPr>
          <w:rFonts w:ascii="Arial" w:hAnsi="Arial" w:cs="Arial"/>
          <w:sz w:val="24"/>
          <w:szCs w:val="24"/>
        </w:rPr>
        <w:t>determinó</w:t>
      </w:r>
      <w:r>
        <w:rPr>
          <w:rFonts w:ascii="Arial" w:hAnsi="Arial" w:cs="Arial"/>
          <w:sz w:val="24"/>
          <w:szCs w:val="24"/>
        </w:rPr>
        <w:t xml:space="preserve"> que durante el tiempo de remediación aplicado al suelo contaminado con mercurio</w:t>
      </w:r>
      <w:r w:rsidR="00BE00D2">
        <w:rPr>
          <w:rFonts w:ascii="Arial" w:hAnsi="Arial" w:cs="Arial"/>
          <w:sz w:val="24"/>
          <w:szCs w:val="24"/>
        </w:rPr>
        <w:t xml:space="preserve"> que los microorganismos al día 25 han conseguido una adaptación al medio</w:t>
      </w:r>
      <w:r w:rsidR="008C4249">
        <w:rPr>
          <w:rFonts w:ascii="Arial" w:hAnsi="Arial" w:cs="Arial"/>
          <w:sz w:val="24"/>
          <w:szCs w:val="24"/>
        </w:rPr>
        <w:t xml:space="preserve"> </w:t>
      </w:r>
      <w:r w:rsidR="002251C9">
        <w:rPr>
          <w:rFonts w:ascii="Arial" w:hAnsi="Arial" w:cs="Arial"/>
          <w:sz w:val="24"/>
          <w:szCs w:val="24"/>
        </w:rPr>
        <w:t xml:space="preserve">y que al día 90 las unidades formadoras no tienen un cambio estadístico significativo con respecto al día 25 </w:t>
      </w:r>
      <w:r w:rsidR="008C4249">
        <w:rPr>
          <w:rFonts w:ascii="Arial" w:hAnsi="Arial" w:cs="Arial"/>
          <w:sz w:val="24"/>
          <w:szCs w:val="24"/>
        </w:rPr>
        <w:t>(</w:t>
      </w:r>
      <w:r w:rsidR="002251C9">
        <w:rPr>
          <w:rFonts w:ascii="Arial" w:hAnsi="Arial" w:cs="Arial"/>
          <w:sz w:val="24"/>
          <w:szCs w:val="24"/>
        </w:rPr>
        <w:t>Figura 4</w:t>
      </w:r>
      <w:r w:rsidR="008C4249">
        <w:rPr>
          <w:rFonts w:ascii="Arial" w:hAnsi="Arial" w:cs="Arial"/>
          <w:sz w:val="24"/>
          <w:szCs w:val="24"/>
        </w:rPr>
        <w:t>)</w:t>
      </w:r>
      <w:r w:rsidR="00BE00D2">
        <w:rPr>
          <w:rFonts w:ascii="Arial" w:hAnsi="Arial" w:cs="Arial"/>
          <w:sz w:val="24"/>
          <w:szCs w:val="24"/>
        </w:rPr>
        <w:t xml:space="preserve">. </w:t>
      </w:r>
      <w:r w:rsidR="008C4249">
        <w:rPr>
          <w:rFonts w:ascii="Arial" w:hAnsi="Arial" w:cs="Arial"/>
          <w:sz w:val="24"/>
          <w:szCs w:val="24"/>
        </w:rPr>
        <w:t>De igual manera</w:t>
      </w:r>
      <w:r w:rsidR="00BE00D2">
        <w:rPr>
          <w:rFonts w:ascii="Arial" w:hAnsi="Arial" w:cs="Arial"/>
          <w:sz w:val="24"/>
          <w:szCs w:val="24"/>
        </w:rPr>
        <w:t>, se observa que los microorganismos de mayor presencia en todos los sistemas son los mesófilos seguidos por las levaduras y los hongos</w:t>
      </w:r>
      <w:r w:rsidR="008C4249">
        <w:rPr>
          <w:rFonts w:ascii="Arial" w:hAnsi="Arial" w:cs="Arial"/>
          <w:sz w:val="24"/>
          <w:szCs w:val="24"/>
        </w:rPr>
        <w:t xml:space="preserve"> (Tabla 5)</w:t>
      </w:r>
      <w:r w:rsidR="00BE00D2">
        <w:rPr>
          <w:rFonts w:ascii="Arial" w:hAnsi="Arial" w:cs="Arial"/>
          <w:sz w:val="24"/>
          <w:szCs w:val="24"/>
        </w:rPr>
        <w:t xml:space="preserve">, resultados que son muy similares a los encontrados por </w:t>
      </w:r>
      <w:r w:rsidR="00BE00D2">
        <w:rPr>
          <w:rFonts w:ascii="Arial" w:hAnsi="Arial" w:cs="Arial"/>
          <w:sz w:val="24"/>
          <w:szCs w:val="24"/>
        </w:rPr>
        <w:fldChar w:fldCharType="begin"/>
      </w:r>
      <w:r w:rsidR="006864E0">
        <w:rPr>
          <w:rFonts w:ascii="Arial" w:hAnsi="Arial" w:cs="Arial"/>
          <w:sz w:val="24"/>
          <w:szCs w:val="24"/>
        </w:rPr>
        <w:instrText xml:space="preserve"> ADDIN ZOTERO_ITEM CSL_CITATION {"citationID":"54xeB7tb","properties":{"formattedCitation":"[13,23]","plainCitation":"[13,23]"},"citationItems":[{"id":1247,"uris":["http://zotero.org/users/1861079/items/REE2WNSU"],"uri":["http://zotero.org/users/1861079/items/REE2WNSU"],"itemData":{"id":1247,"type":"article-journal","title":"Potential bioremediation of mercury-contaminated substrate using filamentous fungi isolated from forest soil","container-title":"Journal of Environmental Sciences","page":"1223-1231","volume":"26","issue":"6","source":"CrossRef","DOI":"10.1016/S1001-0742(13)60592-6","ISSN":"10010742","language":"en","author":[{"family":"Kurniati","given":"Evi"},{"family":"Arfarita","given":"Novi"},{"family":"Imai","given":"Tsuyoshi"},{"family":"Higuchi","given":"Takaya"},{"family":"Kanno","given":"Ariyo"},{"family":"Yamamoto","given":"Koichi"},{"family":"Sekine","given":"Masahiko"}],"issued":{"date-parts":[["2014",6]]}},"label":"page"},{"id":1331,"uris":["http://zotero.org/users/1861079/items/CUBIC5DN"],"uri":["http://zotero.org/users/1861079/items/CUBIC5DN"],"itemData":{"id":1331,"type":"article-journal","title":"Biotransformación de metales pesados presentes en  lodos ribereños de los ríos Bogotá y Tunjuelo","container-title":"NOVA - Publicación Científica en Ciencias Biomédicas","page":"195-205","volume":"8","issue":"14","ISSN":"1794-2470","author":[{"family":"Soto","given":"C."},{"family":"Gutiérrez","given":"S."},{"family":"Rey-León","given":"A."},{"family":"González-Rojas","given":"E."}],"issued":{"date-parts":[["2010"]]}},"label":"page"}],"schema":"https://github.com/citation-style-language/schema/raw/master/csl-citation.json"} </w:instrText>
      </w:r>
      <w:r w:rsidR="00BE00D2">
        <w:rPr>
          <w:rFonts w:ascii="Arial" w:hAnsi="Arial" w:cs="Arial"/>
          <w:sz w:val="24"/>
          <w:szCs w:val="24"/>
        </w:rPr>
        <w:fldChar w:fldCharType="separate"/>
      </w:r>
      <w:r w:rsidR="006864E0" w:rsidRPr="006864E0">
        <w:rPr>
          <w:rFonts w:ascii="Arial" w:hAnsi="Arial" w:cs="Arial"/>
          <w:sz w:val="24"/>
        </w:rPr>
        <w:t>[13,23]</w:t>
      </w:r>
      <w:r w:rsidR="00BE00D2">
        <w:rPr>
          <w:rFonts w:ascii="Arial" w:hAnsi="Arial" w:cs="Arial"/>
          <w:sz w:val="24"/>
          <w:szCs w:val="24"/>
        </w:rPr>
        <w:fldChar w:fldCharType="end"/>
      </w:r>
      <w:r w:rsidR="00BE00D2">
        <w:rPr>
          <w:rFonts w:ascii="Arial" w:hAnsi="Arial" w:cs="Arial"/>
          <w:sz w:val="24"/>
          <w:szCs w:val="24"/>
        </w:rPr>
        <w:t xml:space="preserve">, que encontraron que hongos de </w:t>
      </w:r>
      <w:r w:rsidR="00BE00D2" w:rsidRPr="00BE00D2">
        <w:rPr>
          <w:rFonts w:ascii="Arial" w:hAnsi="Arial" w:cs="Arial"/>
          <w:i/>
          <w:sz w:val="24"/>
          <w:szCs w:val="24"/>
        </w:rPr>
        <w:t xml:space="preserve">Aspergillus </w:t>
      </w:r>
      <w:proofErr w:type="spellStart"/>
      <w:r w:rsidR="00BE00D2" w:rsidRPr="00BE00D2">
        <w:rPr>
          <w:rFonts w:ascii="Arial" w:hAnsi="Arial" w:cs="Arial"/>
          <w:i/>
          <w:sz w:val="24"/>
          <w:szCs w:val="24"/>
        </w:rPr>
        <w:t>flavus</w:t>
      </w:r>
      <w:proofErr w:type="spellEnd"/>
      <w:r w:rsidR="00BE00D2">
        <w:rPr>
          <w:rFonts w:ascii="Arial" w:hAnsi="Arial" w:cs="Arial"/>
          <w:sz w:val="24"/>
          <w:szCs w:val="24"/>
        </w:rPr>
        <w:t xml:space="preserve"> tienen una capacidad de tolerar contaminación por mercurio (II) con una concentración superior a 100 mg/l.</w:t>
      </w:r>
    </w:p>
    <w:p w:rsidR="00973292" w:rsidRDefault="00973292" w:rsidP="00E93BEA">
      <w:pPr>
        <w:autoSpaceDE w:val="0"/>
        <w:autoSpaceDN w:val="0"/>
        <w:adjustRightInd w:val="0"/>
        <w:spacing w:before="0" w:after="0"/>
        <w:jc w:val="left"/>
        <w:rPr>
          <w:rFonts w:ascii="Arial" w:eastAsiaTheme="minorHAnsi" w:hAnsi="Arial" w:cs="Arial"/>
          <w:color w:val="000000"/>
          <w:sz w:val="24"/>
          <w:szCs w:val="24"/>
          <w:lang w:val="es-CO" w:eastAsia="en-US"/>
        </w:rPr>
      </w:pPr>
    </w:p>
    <w:p w:rsidR="008C4249" w:rsidRDefault="002251C9" w:rsidP="00E93BEA">
      <w:pPr>
        <w:autoSpaceDE w:val="0"/>
        <w:autoSpaceDN w:val="0"/>
        <w:adjustRightInd w:val="0"/>
        <w:spacing w:before="0" w:after="0"/>
        <w:jc w:val="left"/>
        <w:rPr>
          <w:rFonts w:ascii="Arial" w:eastAsiaTheme="minorHAnsi" w:hAnsi="Arial" w:cs="Arial"/>
          <w:color w:val="000000"/>
          <w:sz w:val="24"/>
          <w:szCs w:val="24"/>
          <w:lang w:val="es-CO" w:eastAsia="en-US"/>
        </w:rPr>
      </w:pPr>
      <w:r w:rsidRPr="002251C9">
        <w:rPr>
          <w:rFonts w:ascii="Arial" w:eastAsiaTheme="minorHAnsi" w:hAnsi="Arial" w:cs="Arial"/>
          <w:noProof/>
          <w:color w:val="000000"/>
          <w:sz w:val="24"/>
          <w:szCs w:val="24"/>
          <w:lang w:val="en-US" w:eastAsia="en-US"/>
        </w:rPr>
        <w:drawing>
          <wp:inline distT="0" distB="0" distL="0" distR="0">
            <wp:extent cx="5572037" cy="2714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14260" t="15563" r="19168" b="10095"/>
                    <a:stretch/>
                  </pic:blipFill>
                  <pic:spPr bwMode="auto">
                    <a:xfrm>
                      <a:off x="0" y="0"/>
                      <a:ext cx="5583735" cy="2720324"/>
                    </a:xfrm>
                    <a:prstGeom prst="rect">
                      <a:avLst/>
                    </a:prstGeom>
                    <a:noFill/>
                    <a:ln>
                      <a:noFill/>
                    </a:ln>
                    <a:extLst>
                      <a:ext uri="{53640926-AAD7-44D8-BBD7-CCE9431645EC}">
                        <a14:shadowObscured xmlns:a14="http://schemas.microsoft.com/office/drawing/2010/main"/>
                      </a:ext>
                    </a:extLst>
                  </pic:spPr>
                </pic:pic>
              </a:graphicData>
            </a:graphic>
          </wp:inline>
        </w:drawing>
      </w:r>
    </w:p>
    <w:p w:rsidR="008C4249" w:rsidRDefault="002251C9" w:rsidP="00E93BEA">
      <w:pPr>
        <w:autoSpaceDE w:val="0"/>
        <w:autoSpaceDN w:val="0"/>
        <w:adjustRightInd w:val="0"/>
        <w:spacing w:before="0" w:after="0"/>
        <w:jc w:val="center"/>
        <w:rPr>
          <w:rFonts w:ascii="Arial" w:eastAsiaTheme="minorHAnsi" w:hAnsi="Arial" w:cs="Arial"/>
          <w:color w:val="000000"/>
          <w:lang w:val="es-CO" w:eastAsia="en-US"/>
        </w:rPr>
      </w:pPr>
      <w:r w:rsidRPr="002251C9">
        <w:rPr>
          <w:rFonts w:ascii="Arial" w:eastAsiaTheme="minorHAnsi" w:hAnsi="Arial" w:cs="Arial"/>
          <w:b/>
          <w:color w:val="000000"/>
          <w:lang w:val="es-CO" w:eastAsia="en-US"/>
        </w:rPr>
        <w:t>Figura 4.</w:t>
      </w:r>
      <w:r w:rsidRPr="002251C9">
        <w:rPr>
          <w:rFonts w:ascii="Arial" w:eastAsiaTheme="minorHAnsi" w:hAnsi="Arial" w:cs="Arial"/>
          <w:color w:val="000000"/>
          <w:lang w:val="es-CO" w:eastAsia="en-US"/>
        </w:rPr>
        <w:t xml:space="preserve"> Gráfico de medias para las UFC por días de tratamiento</w:t>
      </w:r>
    </w:p>
    <w:p w:rsidR="006864E0" w:rsidRPr="002251C9" w:rsidRDefault="006864E0" w:rsidP="00E93BEA">
      <w:pPr>
        <w:autoSpaceDE w:val="0"/>
        <w:autoSpaceDN w:val="0"/>
        <w:adjustRightInd w:val="0"/>
        <w:spacing w:before="0" w:after="0"/>
        <w:jc w:val="center"/>
        <w:rPr>
          <w:rFonts w:ascii="Arial" w:eastAsiaTheme="minorHAnsi" w:hAnsi="Arial" w:cs="Arial"/>
          <w:color w:val="000000"/>
          <w:lang w:val="es-CO" w:eastAsia="en-US"/>
        </w:rPr>
      </w:pPr>
      <w:r w:rsidRPr="009B492D">
        <w:rPr>
          <w:rFonts w:ascii="Arial" w:hAnsi="Arial" w:cs="Arial"/>
          <w:b/>
        </w:rPr>
        <w:t>Fuente:</w:t>
      </w:r>
      <w:r w:rsidRPr="009B492D">
        <w:rPr>
          <w:rFonts w:ascii="Arial" w:hAnsi="Arial" w:cs="Arial"/>
        </w:rPr>
        <w:t xml:space="preserve"> Elaboración propia</w:t>
      </w:r>
    </w:p>
    <w:p w:rsidR="00973292" w:rsidRPr="009F2FFA" w:rsidRDefault="002251C9" w:rsidP="00E93BEA">
      <w:pPr>
        <w:pStyle w:val="NoSpacing"/>
        <w:rPr>
          <w:rFonts w:ascii="Arial" w:eastAsiaTheme="minorHAnsi" w:hAnsi="Arial" w:cs="Arial"/>
          <w:color w:val="000000"/>
          <w:sz w:val="24"/>
          <w:szCs w:val="24"/>
          <w:lang w:val="es-CO" w:eastAsia="en-US"/>
        </w:rPr>
      </w:pPr>
      <w:r w:rsidRPr="002251C9">
        <w:rPr>
          <w:rFonts w:ascii="Arial" w:eastAsiaTheme="minorHAnsi" w:hAnsi="Arial" w:cs="Arial"/>
          <w:noProof/>
          <w:color w:val="000000"/>
          <w:sz w:val="24"/>
          <w:szCs w:val="24"/>
          <w:lang w:val="en-US" w:eastAsia="en-US"/>
        </w:rPr>
        <w:lastRenderedPageBreak/>
        <w:drawing>
          <wp:inline distT="0" distB="0" distL="0" distR="0">
            <wp:extent cx="5648325" cy="27594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14260" t="15175" r="19006" b="10094"/>
                    <a:stretch/>
                  </pic:blipFill>
                  <pic:spPr bwMode="auto">
                    <a:xfrm>
                      <a:off x="0" y="0"/>
                      <a:ext cx="5663783" cy="2767039"/>
                    </a:xfrm>
                    <a:prstGeom prst="rect">
                      <a:avLst/>
                    </a:prstGeom>
                    <a:noFill/>
                    <a:ln>
                      <a:noFill/>
                    </a:ln>
                    <a:extLst>
                      <a:ext uri="{53640926-AAD7-44D8-BBD7-CCE9431645EC}">
                        <a14:shadowObscured xmlns:a14="http://schemas.microsoft.com/office/drawing/2010/main"/>
                      </a:ext>
                    </a:extLst>
                  </pic:spPr>
                </pic:pic>
              </a:graphicData>
            </a:graphic>
          </wp:inline>
        </w:drawing>
      </w:r>
    </w:p>
    <w:p w:rsidR="002251C9" w:rsidRDefault="002251C9" w:rsidP="00E93BEA">
      <w:pPr>
        <w:pStyle w:val="NoSpacing"/>
        <w:jc w:val="center"/>
        <w:rPr>
          <w:rFonts w:ascii="Arial" w:eastAsiaTheme="minorHAnsi" w:hAnsi="Arial" w:cs="Arial"/>
          <w:color w:val="000000"/>
          <w:lang w:val="es-CO" w:eastAsia="en-US"/>
        </w:rPr>
      </w:pPr>
      <w:r w:rsidRPr="002251C9">
        <w:rPr>
          <w:rFonts w:ascii="Arial" w:eastAsiaTheme="minorHAnsi" w:hAnsi="Arial" w:cs="Arial"/>
          <w:b/>
          <w:color w:val="000000"/>
          <w:lang w:val="es-CO" w:eastAsia="en-US"/>
        </w:rPr>
        <w:t>Figura 4.</w:t>
      </w:r>
      <w:r w:rsidRPr="002251C9">
        <w:rPr>
          <w:rFonts w:ascii="Arial" w:eastAsiaTheme="minorHAnsi" w:hAnsi="Arial" w:cs="Arial"/>
          <w:color w:val="000000"/>
          <w:lang w:val="es-CO" w:eastAsia="en-US"/>
        </w:rPr>
        <w:t xml:space="preserve"> Gráfico de medias para las UFC por</w:t>
      </w:r>
      <w:r>
        <w:rPr>
          <w:rFonts w:ascii="Arial" w:eastAsiaTheme="minorHAnsi" w:hAnsi="Arial" w:cs="Arial"/>
          <w:color w:val="000000"/>
          <w:lang w:val="es-CO" w:eastAsia="en-US"/>
        </w:rPr>
        <w:t xml:space="preserve"> microorganismos evaluados</w:t>
      </w:r>
    </w:p>
    <w:p w:rsidR="006864E0" w:rsidRDefault="006864E0" w:rsidP="00E93BEA">
      <w:pPr>
        <w:pStyle w:val="NoSpacing"/>
        <w:jc w:val="center"/>
        <w:rPr>
          <w:rFonts w:ascii="Arial" w:eastAsiaTheme="minorHAnsi" w:hAnsi="Arial" w:cs="Arial"/>
          <w:color w:val="000000"/>
          <w:lang w:val="es-CO" w:eastAsia="en-US"/>
        </w:rPr>
      </w:pPr>
      <w:r w:rsidRPr="009B492D">
        <w:rPr>
          <w:rFonts w:ascii="Arial" w:hAnsi="Arial" w:cs="Arial"/>
          <w:b/>
        </w:rPr>
        <w:t>Fuente:</w:t>
      </w:r>
      <w:r w:rsidRPr="009B492D">
        <w:rPr>
          <w:rFonts w:ascii="Arial" w:hAnsi="Arial" w:cs="Arial"/>
        </w:rPr>
        <w:t xml:space="preserve"> Elaboración propia</w:t>
      </w:r>
    </w:p>
    <w:p w:rsidR="00973292" w:rsidRDefault="00973292" w:rsidP="00E93BEA">
      <w:pPr>
        <w:pStyle w:val="NoSpacing"/>
        <w:rPr>
          <w:rFonts w:ascii="Arial" w:eastAsiaTheme="minorHAnsi" w:hAnsi="Arial" w:cs="Arial"/>
          <w:color w:val="000000"/>
          <w:sz w:val="24"/>
          <w:szCs w:val="24"/>
          <w:lang w:val="es-CO" w:eastAsia="en-US"/>
        </w:rPr>
      </w:pPr>
    </w:p>
    <w:p w:rsidR="008C4249" w:rsidRDefault="008C4249" w:rsidP="00E93BEA">
      <w:pPr>
        <w:pStyle w:val="NoSpacing"/>
        <w:rPr>
          <w:rFonts w:ascii="Arial" w:eastAsiaTheme="minorHAnsi" w:hAnsi="Arial" w:cs="Arial"/>
          <w:color w:val="000000"/>
          <w:sz w:val="24"/>
          <w:szCs w:val="24"/>
          <w:lang w:val="es-CO" w:eastAsia="en-US"/>
        </w:rPr>
      </w:pPr>
      <w:r>
        <w:rPr>
          <w:rFonts w:ascii="Arial" w:eastAsiaTheme="minorHAnsi" w:hAnsi="Arial" w:cs="Arial"/>
          <w:color w:val="000000"/>
          <w:sz w:val="24"/>
          <w:szCs w:val="24"/>
          <w:lang w:val="es-CO" w:eastAsia="en-US"/>
        </w:rPr>
        <w:t>También en la tabla 6, se muestra como el comportamiento del crecimiento de los microorganismos evaluado como unidades formadoras de colonias que en todos los tratamientos es similar y que en ninguno hubo una diferencia significativa, evidenciándose entonces que el efecto causado por las lombrices en el medio fue efectivo llevando al aumento de los microorganismos del medio y con esto la inmovilización del mercurio.</w:t>
      </w:r>
    </w:p>
    <w:p w:rsidR="006864E0" w:rsidRDefault="006864E0" w:rsidP="00E93BEA">
      <w:pPr>
        <w:pStyle w:val="NoSpacing"/>
        <w:rPr>
          <w:rFonts w:ascii="Arial" w:eastAsiaTheme="minorHAnsi" w:hAnsi="Arial" w:cs="Arial"/>
          <w:color w:val="000000"/>
          <w:sz w:val="24"/>
          <w:szCs w:val="24"/>
          <w:lang w:val="es-CO" w:eastAsia="en-US"/>
        </w:rPr>
      </w:pPr>
    </w:p>
    <w:p w:rsidR="008C4249" w:rsidRPr="009F2FFA" w:rsidRDefault="002251C9" w:rsidP="00E93BEA">
      <w:pPr>
        <w:pStyle w:val="NoSpacing"/>
        <w:rPr>
          <w:rFonts w:ascii="Arial" w:eastAsiaTheme="minorHAnsi" w:hAnsi="Arial" w:cs="Arial"/>
          <w:color w:val="000000"/>
          <w:sz w:val="24"/>
          <w:szCs w:val="24"/>
          <w:lang w:val="es-CO" w:eastAsia="en-US"/>
        </w:rPr>
      </w:pPr>
      <w:r w:rsidRPr="002251C9">
        <w:rPr>
          <w:rFonts w:ascii="Arial" w:eastAsiaTheme="minorHAnsi" w:hAnsi="Arial" w:cs="Arial"/>
          <w:b/>
          <w:noProof/>
          <w:color w:val="000000"/>
          <w:lang w:val="en-US" w:eastAsia="en-US"/>
        </w:rPr>
        <w:drawing>
          <wp:inline distT="0" distB="0" distL="0" distR="0" wp14:anchorId="7C21630B" wp14:editId="27E191BC">
            <wp:extent cx="5612130" cy="27266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l="14090" t="15564" r="19508" b="10483"/>
                    <a:stretch/>
                  </pic:blipFill>
                  <pic:spPr bwMode="auto">
                    <a:xfrm>
                      <a:off x="0" y="0"/>
                      <a:ext cx="5612130" cy="2726627"/>
                    </a:xfrm>
                    <a:prstGeom prst="rect">
                      <a:avLst/>
                    </a:prstGeom>
                    <a:noFill/>
                    <a:ln>
                      <a:noFill/>
                    </a:ln>
                    <a:extLst>
                      <a:ext uri="{53640926-AAD7-44D8-BBD7-CCE9431645EC}">
                        <a14:shadowObscured xmlns:a14="http://schemas.microsoft.com/office/drawing/2010/main"/>
                      </a:ext>
                    </a:extLst>
                  </pic:spPr>
                </pic:pic>
              </a:graphicData>
            </a:graphic>
          </wp:inline>
        </w:drawing>
      </w:r>
    </w:p>
    <w:p w:rsidR="002251C9" w:rsidRDefault="002251C9" w:rsidP="00E93BEA">
      <w:pPr>
        <w:pStyle w:val="NoSpacing"/>
        <w:jc w:val="center"/>
        <w:rPr>
          <w:rFonts w:ascii="Arial" w:eastAsiaTheme="minorHAnsi" w:hAnsi="Arial" w:cs="Arial"/>
          <w:color w:val="000000"/>
          <w:lang w:val="es-CO" w:eastAsia="en-US"/>
        </w:rPr>
      </w:pPr>
      <w:r w:rsidRPr="002251C9">
        <w:rPr>
          <w:rFonts w:ascii="Arial" w:eastAsiaTheme="minorHAnsi" w:hAnsi="Arial" w:cs="Arial"/>
          <w:b/>
          <w:color w:val="000000"/>
          <w:lang w:val="es-CO" w:eastAsia="en-US"/>
        </w:rPr>
        <w:t>Figura 4.</w:t>
      </w:r>
      <w:r w:rsidRPr="002251C9">
        <w:rPr>
          <w:rFonts w:ascii="Arial" w:eastAsiaTheme="minorHAnsi" w:hAnsi="Arial" w:cs="Arial"/>
          <w:color w:val="000000"/>
          <w:lang w:val="es-CO" w:eastAsia="en-US"/>
        </w:rPr>
        <w:t xml:space="preserve"> Gráfico de medias para las UFC por</w:t>
      </w:r>
      <w:r>
        <w:rPr>
          <w:rFonts w:ascii="Arial" w:eastAsiaTheme="minorHAnsi" w:hAnsi="Arial" w:cs="Arial"/>
          <w:color w:val="000000"/>
          <w:lang w:val="es-CO" w:eastAsia="en-US"/>
        </w:rPr>
        <w:t xml:space="preserve"> tratamientos evaluados</w:t>
      </w:r>
    </w:p>
    <w:p w:rsidR="006864E0" w:rsidRDefault="006864E0" w:rsidP="00E93BEA">
      <w:pPr>
        <w:pStyle w:val="NoSpacing"/>
        <w:jc w:val="center"/>
        <w:rPr>
          <w:rFonts w:ascii="Arial" w:eastAsiaTheme="minorHAnsi" w:hAnsi="Arial" w:cs="Arial"/>
          <w:b/>
          <w:color w:val="000000"/>
          <w:lang w:val="es-CO" w:eastAsia="en-US"/>
        </w:rPr>
      </w:pPr>
      <w:r w:rsidRPr="009B492D">
        <w:rPr>
          <w:rFonts w:ascii="Arial" w:hAnsi="Arial" w:cs="Arial"/>
          <w:b/>
        </w:rPr>
        <w:t>Fuente:</w:t>
      </w:r>
      <w:r w:rsidRPr="009B492D">
        <w:rPr>
          <w:rFonts w:ascii="Arial" w:hAnsi="Arial" w:cs="Arial"/>
        </w:rPr>
        <w:t xml:space="preserve"> Elaboración propia</w:t>
      </w:r>
    </w:p>
    <w:p w:rsidR="007D54E7" w:rsidRPr="007D54E7" w:rsidRDefault="007D54E7" w:rsidP="00E93BEA">
      <w:pPr>
        <w:rPr>
          <w:rFonts w:ascii="Arial" w:hAnsi="Arial" w:cs="Arial"/>
          <w:b/>
        </w:rPr>
      </w:pPr>
    </w:p>
    <w:p w:rsidR="003F6177" w:rsidRDefault="003F6177" w:rsidP="00E93BEA">
      <w:pPr>
        <w:pStyle w:val="ListParagraph"/>
        <w:numPr>
          <w:ilvl w:val="0"/>
          <w:numId w:val="11"/>
        </w:numPr>
        <w:spacing w:line="240" w:lineRule="auto"/>
        <w:jc w:val="center"/>
        <w:rPr>
          <w:rFonts w:ascii="Arial" w:hAnsi="Arial" w:cs="Arial"/>
          <w:b/>
        </w:rPr>
      </w:pPr>
      <w:r>
        <w:rPr>
          <w:rFonts w:ascii="Arial" w:hAnsi="Arial" w:cs="Arial"/>
          <w:b/>
        </w:rPr>
        <w:t>CONCLUSIONES</w:t>
      </w:r>
    </w:p>
    <w:p w:rsidR="00EC0DC0" w:rsidRDefault="003F6177" w:rsidP="00E93BEA">
      <w:pPr>
        <w:rPr>
          <w:rFonts w:ascii="Arial" w:hAnsi="Arial" w:cs="Arial"/>
          <w:sz w:val="24"/>
          <w:szCs w:val="24"/>
        </w:rPr>
      </w:pPr>
      <w:r w:rsidRPr="003F6177">
        <w:rPr>
          <w:rFonts w:ascii="Arial" w:hAnsi="Arial" w:cs="Arial"/>
          <w:sz w:val="24"/>
          <w:szCs w:val="24"/>
        </w:rPr>
        <w:t>De acuerdo a</w:t>
      </w:r>
      <w:r w:rsidR="00EC0DC0">
        <w:rPr>
          <w:rFonts w:ascii="Arial" w:hAnsi="Arial" w:cs="Arial"/>
          <w:sz w:val="24"/>
          <w:szCs w:val="24"/>
        </w:rPr>
        <w:t xml:space="preserve"> los resultados se puedo observar una inmovilización del mercurio como efecto del aumento de las unidades formadores de colonias en todos los microorganismos evaluados. Dicho comportamiento se hace evidente en todos los sistemas, a excepción del tratamiento sin lombrices, debido a posiblemente </w:t>
      </w:r>
      <w:r w:rsidR="00EC0DC0">
        <w:rPr>
          <w:rFonts w:ascii="Arial" w:hAnsi="Arial" w:cs="Arial"/>
          <w:sz w:val="24"/>
          <w:szCs w:val="24"/>
        </w:rPr>
        <w:lastRenderedPageBreak/>
        <w:t>a la muerte temprana de los microorganismos que estaban adaptados al medio en el momento de recolección de la muestra.</w:t>
      </w:r>
    </w:p>
    <w:p w:rsidR="00EC0DC0" w:rsidRDefault="00EC0DC0" w:rsidP="00E93BEA">
      <w:pPr>
        <w:rPr>
          <w:rFonts w:ascii="Arial" w:hAnsi="Arial" w:cs="Arial"/>
          <w:sz w:val="24"/>
          <w:szCs w:val="24"/>
        </w:rPr>
      </w:pPr>
      <w:r>
        <w:rPr>
          <w:rFonts w:ascii="Arial" w:hAnsi="Arial" w:cs="Arial"/>
          <w:sz w:val="24"/>
          <w:szCs w:val="24"/>
        </w:rPr>
        <w:t xml:space="preserve">De igual manera, se pudo observar que a medida que las lombrices consumían la materia orgánica disponible en el suelo se iba promoviendo el aumento de los microorganismos en todos los tratamientos evaluados, provocando esto una interacción de los mismos y posiblemente generando una inmovilización del mercurio presente en las muestras. Este comportamiento se debe principalmente a las deyecciones producidas por las lombrices que contribuyen a que se mejoren las condiciones químicas y físicas aportando nitrógeno, fósforo y potasio, con lo cual se mejora la fertilidad del suelo y produce el aumento de la comunidad </w:t>
      </w:r>
      <w:proofErr w:type="spellStart"/>
      <w:r>
        <w:rPr>
          <w:rFonts w:ascii="Arial" w:hAnsi="Arial" w:cs="Arial"/>
          <w:sz w:val="24"/>
          <w:szCs w:val="24"/>
        </w:rPr>
        <w:t>microbial</w:t>
      </w:r>
      <w:proofErr w:type="spellEnd"/>
      <w:r>
        <w:rPr>
          <w:rFonts w:ascii="Arial" w:hAnsi="Arial" w:cs="Arial"/>
          <w:sz w:val="24"/>
          <w:szCs w:val="24"/>
        </w:rPr>
        <w:t xml:space="preserve"> del mismo, llevando a que al final del experimento se encontraron colonias en ordenes donde se considera que los suelos no presentan una contaminación.</w:t>
      </w:r>
    </w:p>
    <w:p w:rsidR="003F6177" w:rsidRPr="003F6177" w:rsidRDefault="003F6177" w:rsidP="00E93BEA">
      <w:pPr>
        <w:rPr>
          <w:rFonts w:ascii="Arial" w:hAnsi="Arial" w:cs="Arial"/>
          <w:sz w:val="24"/>
          <w:szCs w:val="24"/>
          <w:lang w:val="es-CO" w:eastAsia="en-US"/>
        </w:rPr>
      </w:pPr>
    </w:p>
    <w:p w:rsidR="008C185B" w:rsidRPr="00577FD6" w:rsidRDefault="00577FD6" w:rsidP="00E93BEA">
      <w:pPr>
        <w:pStyle w:val="ListParagraph"/>
        <w:numPr>
          <w:ilvl w:val="0"/>
          <w:numId w:val="11"/>
        </w:numPr>
        <w:spacing w:line="240" w:lineRule="auto"/>
        <w:jc w:val="center"/>
        <w:rPr>
          <w:rFonts w:ascii="Arial" w:hAnsi="Arial" w:cs="Arial"/>
          <w:b/>
          <w:sz w:val="24"/>
        </w:rPr>
      </w:pPr>
      <w:r w:rsidRPr="00577FD6">
        <w:rPr>
          <w:rFonts w:ascii="Arial" w:hAnsi="Arial" w:cs="Arial"/>
          <w:b/>
          <w:sz w:val="24"/>
        </w:rPr>
        <w:t xml:space="preserve">REFERENCIAS </w:t>
      </w:r>
    </w:p>
    <w:p w:rsidR="006864E0" w:rsidRPr="000B634E" w:rsidRDefault="005322CA" w:rsidP="006864E0">
      <w:pPr>
        <w:pStyle w:val="Bibliography"/>
        <w:rPr>
          <w:rFonts w:ascii="Arial" w:hAnsi="Arial" w:cs="Arial"/>
          <w:sz w:val="24"/>
          <w:lang w:val="en-US"/>
        </w:rPr>
      </w:pPr>
      <w:r>
        <w:rPr>
          <w:rFonts w:ascii="Arial" w:hAnsi="Arial" w:cs="Arial"/>
        </w:rPr>
        <w:fldChar w:fldCharType="begin"/>
      </w:r>
      <w:r w:rsidR="006864E0">
        <w:rPr>
          <w:rFonts w:ascii="Arial" w:hAnsi="Arial" w:cs="Arial"/>
          <w:lang w:val="en-US"/>
        </w:rPr>
        <w:instrText xml:space="preserve"> ADDIN ZOTERO_BIBL {"custom":[]} CSL_BIBLIOGRAPHY </w:instrText>
      </w:r>
      <w:r>
        <w:rPr>
          <w:rFonts w:ascii="Arial" w:hAnsi="Arial" w:cs="Arial"/>
        </w:rPr>
        <w:fldChar w:fldCharType="separate"/>
      </w:r>
      <w:r w:rsidR="006864E0" w:rsidRPr="006864E0">
        <w:rPr>
          <w:rFonts w:ascii="Arial" w:hAnsi="Arial" w:cs="Arial"/>
          <w:sz w:val="24"/>
          <w:lang w:val="en-US"/>
        </w:rPr>
        <w:t>[1]</w:t>
      </w:r>
      <w:r w:rsidR="006864E0" w:rsidRPr="006864E0">
        <w:rPr>
          <w:rFonts w:ascii="Arial" w:hAnsi="Arial" w:cs="Arial"/>
          <w:sz w:val="24"/>
          <w:lang w:val="en-US"/>
        </w:rPr>
        <w:tab/>
        <w:t xml:space="preserve">Brady NC. The natural and properties of soils. </w:t>
      </w:r>
      <w:r w:rsidR="006864E0" w:rsidRPr="000B634E">
        <w:rPr>
          <w:rFonts w:ascii="Arial" w:hAnsi="Arial" w:cs="Arial"/>
          <w:sz w:val="24"/>
          <w:lang w:val="en-US"/>
        </w:rPr>
        <w:t>14th ed. New York: Macmillan Publishing Company; 2008.</w:t>
      </w:r>
    </w:p>
    <w:p w:rsidR="006864E0" w:rsidRPr="006864E0" w:rsidRDefault="006864E0" w:rsidP="006864E0">
      <w:pPr>
        <w:pStyle w:val="Bibliography"/>
        <w:rPr>
          <w:rFonts w:ascii="Arial" w:hAnsi="Arial" w:cs="Arial"/>
          <w:sz w:val="24"/>
          <w:lang w:val="en-US"/>
        </w:rPr>
      </w:pPr>
      <w:r w:rsidRPr="006864E0">
        <w:rPr>
          <w:rFonts w:ascii="Arial" w:hAnsi="Arial" w:cs="Arial"/>
          <w:sz w:val="24"/>
          <w:lang w:val="en-US"/>
        </w:rPr>
        <w:t>[2]</w:t>
      </w:r>
      <w:r w:rsidRPr="006864E0">
        <w:rPr>
          <w:rFonts w:ascii="Arial" w:hAnsi="Arial" w:cs="Arial"/>
          <w:sz w:val="24"/>
          <w:lang w:val="en-US"/>
        </w:rPr>
        <w:tab/>
        <w:t>Kapusta P, Sobczyk Ł. Effects of heavy metal pollution from mining and smelting on enchytraeid communities under different land management and so</w:t>
      </w:r>
      <w:r w:rsidR="00EC0DC0">
        <w:rPr>
          <w:rFonts w:ascii="Arial" w:hAnsi="Arial" w:cs="Arial"/>
          <w:sz w:val="24"/>
          <w:lang w:val="en-US"/>
        </w:rPr>
        <w:t>il conditions. Sci Total Enviro</w:t>
      </w:r>
      <w:r w:rsidRPr="006864E0">
        <w:rPr>
          <w:rFonts w:ascii="Arial" w:hAnsi="Arial" w:cs="Arial"/>
          <w:sz w:val="24"/>
          <w:lang w:val="en-US"/>
        </w:rPr>
        <w:t xml:space="preserve"> 2015;536:517–26. doi:10.1016/j.scitotenv.2015.07.086.</w:t>
      </w:r>
    </w:p>
    <w:p w:rsidR="006864E0" w:rsidRPr="006864E0" w:rsidRDefault="006864E0" w:rsidP="006864E0">
      <w:pPr>
        <w:pStyle w:val="Bibliography"/>
        <w:rPr>
          <w:rFonts w:ascii="Arial" w:hAnsi="Arial" w:cs="Arial"/>
          <w:sz w:val="24"/>
          <w:lang w:val="en-US"/>
        </w:rPr>
      </w:pPr>
      <w:r w:rsidRPr="006864E0">
        <w:rPr>
          <w:rFonts w:ascii="Arial" w:hAnsi="Arial" w:cs="Arial"/>
          <w:sz w:val="24"/>
          <w:lang w:val="en-US"/>
        </w:rPr>
        <w:t>[3]</w:t>
      </w:r>
      <w:r w:rsidRPr="006864E0">
        <w:rPr>
          <w:rFonts w:ascii="Arial" w:hAnsi="Arial" w:cs="Arial"/>
          <w:sz w:val="24"/>
          <w:lang w:val="en-US"/>
        </w:rPr>
        <w:tab/>
        <w:t>Luo Y, Wu L, Liu L, Han C, Li Z. Heavy Metal Contamination and Remediation in Asian Agricultural Land. Natl Inst Agro-Environ Sci NIAES 2009. http://www.niaes.affrc.go.jp/marco/marco2009/english/program/S-1_LuoYM.pdf (accessed June 10, 2016).</w:t>
      </w:r>
    </w:p>
    <w:p w:rsidR="006864E0" w:rsidRPr="006864E0" w:rsidRDefault="006864E0" w:rsidP="006864E0">
      <w:pPr>
        <w:pStyle w:val="Bibliography"/>
        <w:rPr>
          <w:rFonts w:ascii="Arial" w:hAnsi="Arial" w:cs="Arial"/>
          <w:sz w:val="24"/>
          <w:lang w:val="en-US"/>
        </w:rPr>
      </w:pPr>
      <w:r w:rsidRPr="006864E0">
        <w:rPr>
          <w:rFonts w:ascii="Arial" w:hAnsi="Arial" w:cs="Arial"/>
          <w:sz w:val="24"/>
          <w:lang w:val="en-US"/>
        </w:rPr>
        <w:t>[4]</w:t>
      </w:r>
      <w:r w:rsidRPr="006864E0">
        <w:rPr>
          <w:rFonts w:ascii="Arial" w:hAnsi="Arial" w:cs="Arial"/>
          <w:sz w:val="24"/>
          <w:lang w:val="en-US"/>
        </w:rPr>
        <w:tab/>
        <w:t>Singh OV, Labana S, Pandey G, Budhiraja R, Jain RK. Phytoremediation: an overview of metallic ion decontamination from soil. Appl Microbiol Biotechnol 2003;61:405–12. doi:10.1007/s00253-003-1244-4.</w:t>
      </w:r>
    </w:p>
    <w:p w:rsidR="006864E0" w:rsidRPr="006864E0" w:rsidRDefault="006864E0" w:rsidP="006864E0">
      <w:pPr>
        <w:pStyle w:val="Bibliography"/>
        <w:rPr>
          <w:rFonts w:ascii="Arial" w:hAnsi="Arial" w:cs="Arial"/>
          <w:sz w:val="24"/>
          <w:lang w:val="en-US"/>
        </w:rPr>
      </w:pPr>
      <w:r w:rsidRPr="006864E0">
        <w:rPr>
          <w:rFonts w:ascii="Arial" w:hAnsi="Arial" w:cs="Arial"/>
          <w:sz w:val="24"/>
          <w:lang w:val="en-US"/>
        </w:rPr>
        <w:t>[5]</w:t>
      </w:r>
      <w:r w:rsidRPr="006864E0">
        <w:rPr>
          <w:rFonts w:ascii="Arial" w:hAnsi="Arial" w:cs="Arial"/>
          <w:sz w:val="24"/>
          <w:lang w:val="en-US"/>
        </w:rPr>
        <w:tab/>
        <w:t>Ahmadpour P, Ahmadpour F, Mahmud TMM, Abdu A, Soleimani M, Hosseini F. Phytoremediation of heavy metals: A green technology. Afr J Biotechnol 2012;11:14036–43. doi:10.5897/AJB12.459.</w:t>
      </w:r>
    </w:p>
    <w:p w:rsidR="006864E0" w:rsidRPr="006864E0" w:rsidRDefault="006864E0" w:rsidP="006864E0">
      <w:pPr>
        <w:pStyle w:val="Bibliography"/>
        <w:rPr>
          <w:rFonts w:ascii="Arial" w:hAnsi="Arial" w:cs="Arial"/>
          <w:sz w:val="24"/>
          <w:lang w:val="en-US"/>
        </w:rPr>
      </w:pPr>
      <w:r w:rsidRPr="006864E0">
        <w:rPr>
          <w:rFonts w:ascii="Arial" w:hAnsi="Arial" w:cs="Arial"/>
          <w:sz w:val="24"/>
          <w:lang w:val="en-US"/>
        </w:rPr>
        <w:t>[6]</w:t>
      </w:r>
      <w:r w:rsidRPr="006864E0">
        <w:rPr>
          <w:rFonts w:ascii="Arial" w:hAnsi="Arial" w:cs="Arial"/>
          <w:sz w:val="24"/>
          <w:lang w:val="en-US"/>
        </w:rPr>
        <w:tab/>
        <w:t>Li MS, Yang SX. Heavy Metal Contamination in Soils and Phytoaccumulation in a Manganese Mine Wasteland, South China. Air Soil Water Res 2008;2008:31–41. doi:10.4137/ASWR.S2041.</w:t>
      </w:r>
    </w:p>
    <w:p w:rsidR="006864E0" w:rsidRPr="006864E0" w:rsidRDefault="006864E0" w:rsidP="006864E0">
      <w:pPr>
        <w:pStyle w:val="Bibliography"/>
        <w:rPr>
          <w:rFonts w:ascii="Arial" w:hAnsi="Arial" w:cs="Arial"/>
          <w:sz w:val="24"/>
          <w:lang w:val="en-US"/>
        </w:rPr>
      </w:pPr>
      <w:r w:rsidRPr="006864E0">
        <w:rPr>
          <w:rFonts w:ascii="Arial" w:hAnsi="Arial" w:cs="Arial"/>
          <w:sz w:val="24"/>
          <w:lang w:val="en-US"/>
        </w:rPr>
        <w:t>[7]</w:t>
      </w:r>
      <w:r w:rsidRPr="006864E0">
        <w:rPr>
          <w:rFonts w:ascii="Arial" w:hAnsi="Arial" w:cs="Arial"/>
          <w:sz w:val="24"/>
          <w:lang w:val="en-US"/>
        </w:rPr>
        <w:tab/>
        <w:t>Clifton II JC. Mercury Exposure and Public Health. Pediatr Clin North Am 2007;54:237.e1-237.e45. doi:10.1016/j.pcl.2007.02.005.</w:t>
      </w:r>
    </w:p>
    <w:p w:rsidR="006864E0" w:rsidRPr="006864E0" w:rsidRDefault="006864E0" w:rsidP="006864E0">
      <w:pPr>
        <w:pStyle w:val="Bibliography"/>
        <w:rPr>
          <w:rFonts w:ascii="Arial" w:hAnsi="Arial" w:cs="Arial"/>
          <w:sz w:val="24"/>
          <w:lang w:val="en-US"/>
        </w:rPr>
      </w:pPr>
      <w:r w:rsidRPr="006864E0">
        <w:rPr>
          <w:rFonts w:ascii="Arial" w:hAnsi="Arial" w:cs="Arial"/>
          <w:sz w:val="24"/>
          <w:lang w:val="en-US"/>
        </w:rPr>
        <w:t>[8]</w:t>
      </w:r>
      <w:r w:rsidRPr="006864E0">
        <w:rPr>
          <w:rFonts w:ascii="Arial" w:hAnsi="Arial" w:cs="Arial"/>
          <w:sz w:val="24"/>
          <w:lang w:val="en-US"/>
        </w:rPr>
        <w:tab/>
        <w:t>Spiegel SJ, Veiga MM. International guidelines on mercury management in small-scale gold mining. J Clean Prod 2010;18:375–85. doi:10.1016/j.jclepro.2009.10.020.</w:t>
      </w:r>
    </w:p>
    <w:p w:rsidR="006864E0" w:rsidRPr="006864E0" w:rsidRDefault="006864E0" w:rsidP="006864E0">
      <w:pPr>
        <w:pStyle w:val="Bibliography"/>
        <w:rPr>
          <w:rFonts w:ascii="Arial" w:hAnsi="Arial" w:cs="Arial"/>
          <w:sz w:val="24"/>
        </w:rPr>
      </w:pPr>
      <w:r w:rsidRPr="006864E0">
        <w:rPr>
          <w:rFonts w:ascii="Arial" w:hAnsi="Arial" w:cs="Arial"/>
          <w:sz w:val="24"/>
          <w:lang w:val="en-US"/>
        </w:rPr>
        <w:t>[9]</w:t>
      </w:r>
      <w:r w:rsidRPr="006864E0">
        <w:rPr>
          <w:rFonts w:ascii="Arial" w:hAnsi="Arial" w:cs="Arial"/>
          <w:sz w:val="24"/>
          <w:lang w:val="en-US"/>
        </w:rPr>
        <w:tab/>
        <w:t xml:space="preserve">Leiva G. MA, Morales S. Environmental assessment of mercury pollution in urban tailings from gold mining. </w:t>
      </w:r>
      <w:r w:rsidRPr="006864E0">
        <w:rPr>
          <w:rFonts w:ascii="Arial" w:hAnsi="Arial" w:cs="Arial"/>
          <w:sz w:val="24"/>
        </w:rPr>
        <w:t>Ecotoxicol Environ Saf 2013;90:167–73. doi:10.1016/j.ecoenv.2012.12.026.</w:t>
      </w:r>
    </w:p>
    <w:p w:rsidR="006864E0" w:rsidRPr="006864E0" w:rsidRDefault="006864E0" w:rsidP="006864E0">
      <w:pPr>
        <w:pStyle w:val="Bibliography"/>
        <w:rPr>
          <w:rFonts w:ascii="Arial" w:hAnsi="Arial" w:cs="Arial"/>
          <w:sz w:val="24"/>
        </w:rPr>
      </w:pPr>
      <w:r w:rsidRPr="006864E0">
        <w:rPr>
          <w:rFonts w:ascii="Arial" w:hAnsi="Arial" w:cs="Arial"/>
          <w:sz w:val="24"/>
        </w:rPr>
        <w:lastRenderedPageBreak/>
        <w:t>[10]</w:t>
      </w:r>
      <w:r w:rsidRPr="006864E0">
        <w:rPr>
          <w:rFonts w:ascii="Arial" w:hAnsi="Arial" w:cs="Arial"/>
          <w:sz w:val="24"/>
        </w:rPr>
        <w:tab/>
        <w:t xml:space="preserve">Veiga MM, Maxson PA, Hylander LD. </w:t>
      </w:r>
      <w:r w:rsidRPr="006864E0">
        <w:rPr>
          <w:rFonts w:ascii="Arial" w:hAnsi="Arial" w:cs="Arial"/>
          <w:sz w:val="24"/>
          <w:lang w:val="en-US"/>
        </w:rPr>
        <w:t xml:space="preserve">Origin and consumption of mercury in small-scale gold mining. </w:t>
      </w:r>
      <w:r w:rsidRPr="006864E0">
        <w:rPr>
          <w:rFonts w:ascii="Arial" w:hAnsi="Arial" w:cs="Arial"/>
          <w:sz w:val="24"/>
        </w:rPr>
        <w:t>J Clean Prod 2006;14:436–47. doi:10.1016/j.jclepro.2004.08.010.</w:t>
      </w:r>
    </w:p>
    <w:p w:rsidR="006864E0" w:rsidRPr="006864E0" w:rsidRDefault="006864E0" w:rsidP="006864E0">
      <w:pPr>
        <w:pStyle w:val="Bibliography"/>
        <w:rPr>
          <w:rFonts w:ascii="Arial" w:hAnsi="Arial" w:cs="Arial"/>
          <w:sz w:val="24"/>
          <w:lang w:val="en-US"/>
        </w:rPr>
      </w:pPr>
      <w:r w:rsidRPr="006864E0">
        <w:rPr>
          <w:rFonts w:ascii="Arial" w:hAnsi="Arial" w:cs="Arial"/>
          <w:sz w:val="24"/>
        </w:rPr>
        <w:t>[11]</w:t>
      </w:r>
      <w:r w:rsidRPr="006864E0">
        <w:rPr>
          <w:rFonts w:ascii="Arial" w:hAnsi="Arial" w:cs="Arial"/>
          <w:sz w:val="24"/>
        </w:rPr>
        <w:tab/>
        <w:t xml:space="preserve">Carrasquero-Durán A, Adams M. Fraccionamiento de mercurio en suelos de áreas contaminadas de el callao, estado bolívar-venezuela. </w:t>
      </w:r>
      <w:r w:rsidRPr="006864E0">
        <w:rPr>
          <w:rFonts w:ascii="Arial" w:hAnsi="Arial" w:cs="Arial"/>
          <w:sz w:val="24"/>
          <w:lang w:val="en-US"/>
        </w:rPr>
        <w:t>Agron Trop 2003;53:331–46.</w:t>
      </w:r>
    </w:p>
    <w:p w:rsidR="006864E0" w:rsidRPr="006864E0" w:rsidRDefault="006864E0" w:rsidP="006864E0">
      <w:pPr>
        <w:pStyle w:val="Bibliography"/>
        <w:rPr>
          <w:rFonts w:ascii="Arial" w:hAnsi="Arial" w:cs="Arial"/>
          <w:sz w:val="24"/>
          <w:lang w:val="en-US"/>
        </w:rPr>
      </w:pPr>
      <w:r w:rsidRPr="006864E0">
        <w:rPr>
          <w:rFonts w:ascii="Arial" w:hAnsi="Arial" w:cs="Arial"/>
          <w:sz w:val="24"/>
          <w:lang w:val="en-US"/>
        </w:rPr>
        <w:t>[12]</w:t>
      </w:r>
      <w:r w:rsidRPr="006864E0">
        <w:rPr>
          <w:rFonts w:ascii="Arial" w:hAnsi="Arial" w:cs="Arial"/>
          <w:sz w:val="24"/>
          <w:lang w:val="en-US"/>
        </w:rPr>
        <w:tab/>
        <w:t>Gochfeld M. Cases of mercury exposure, bioavailability, and absorption. Ecotoxicol Environ Saf 2003;56:174–9. doi:10.1016/S0147-6513(03)00060-5.</w:t>
      </w:r>
    </w:p>
    <w:p w:rsidR="006864E0" w:rsidRPr="006864E0" w:rsidRDefault="006864E0" w:rsidP="006864E0">
      <w:pPr>
        <w:pStyle w:val="Bibliography"/>
        <w:rPr>
          <w:rFonts w:ascii="Arial" w:hAnsi="Arial" w:cs="Arial"/>
          <w:sz w:val="24"/>
          <w:lang w:val="en-US"/>
        </w:rPr>
      </w:pPr>
      <w:r w:rsidRPr="006864E0">
        <w:rPr>
          <w:rFonts w:ascii="Arial" w:hAnsi="Arial" w:cs="Arial"/>
          <w:sz w:val="24"/>
          <w:lang w:val="en-US"/>
        </w:rPr>
        <w:t>[13]</w:t>
      </w:r>
      <w:r w:rsidRPr="006864E0">
        <w:rPr>
          <w:rFonts w:ascii="Arial" w:hAnsi="Arial" w:cs="Arial"/>
          <w:sz w:val="24"/>
          <w:lang w:val="en-US"/>
        </w:rPr>
        <w:tab/>
        <w:t>Kurniati E, Arfarita N, Imai T, Higuchi T, Kanno A, Yamamoto K, et al. Potential bioremediation of mercury-contaminated substrate using filamentous fungi isolated from forest soil. J Environ Sci 2014;26:1223–31. doi:10.1016/S1001-0742(13)60592-6.</w:t>
      </w:r>
    </w:p>
    <w:p w:rsidR="006864E0" w:rsidRPr="006864E0" w:rsidRDefault="006864E0" w:rsidP="006864E0">
      <w:pPr>
        <w:pStyle w:val="Bibliography"/>
        <w:rPr>
          <w:rFonts w:ascii="Arial" w:hAnsi="Arial" w:cs="Arial"/>
          <w:sz w:val="24"/>
          <w:lang w:val="en-US"/>
        </w:rPr>
      </w:pPr>
      <w:r w:rsidRPr="006864E0">
        <w:rPr>
          <w:rFonts w:ascii="Arial" w:hAnsi="Arial" w:cs="Arial"/>
          <w:sz w:val="24"/>
          <w:lang w:val="en-US"/>
        </w:rPr>
        <w:t>[14]</w:t>
      </w:r>
      <w:r w:rsidRPr="006864E0">
        <w:rPr>
          <w:rFonts w:ascii="Arial" w:hAnsi="Arial" w:cs="Arial"/>
          <w:sz w:val="24"/>
          <w:lang w:val="en-US"/>
        </w:rPr>
        <w:tab/>
        <w:t>Kensa VM. BIOREMEDIATION - AN OVERVIEW. Control Pollut 2015;2011.</w:t>
      </w:r>
    </w:p>
    <w:p w:rsidR="006864E0" w:rsidRPr="006864E0" w:rsidRDefault="006864E0" w:rsidP="006864E0">
      <w:pPr>
        <w:pStyle w:val="Bibliography"/>
        <w:rPr>
          <w:rFonts w:ascii="Arial" w:hAnsi="Arial" w:cs="Arial"/>
          <w:sz w:val="24"/>
          <w:lang w:val="en-US"/>
        </w:rPr>
      </w:pPr>
      <w:r w:rsidRPr="006864E0">
        <w:rPr>
          <w:rFonts w:ascii="Arial" w:hAnsi="Arial" w:cs="Arial"/>
          <w:sz w:val="24"/>
          <w:lang w:val="en-US"/>
        </w:rPr>
        <w:t>[15]</w:t>
      </w:r>
      <w:r w:rsidRPr="006864E0">
        <w:rPr>
          <w:rFonts w:ascii="Arial" w:hAnsi="Arial" w:cs="Arial"/>
          <w:sz w:val="24"/>
          <w:lang w:val="en-US"/>
        </w:rPr>
        <w:tab/>
        <w:t>Vera JA. BIOREMEDIATION TREATMENTS FOR DISPOSAL OF WASTE GENERATED OF INORGANIC SALTS GENERAL CHEMISTRY LABORATORY USING TECHNICAL VERMICULTURE. Rev Ambient AGUA AIRE SUELO 2013;4:33–41.</w:t>
      </w:r>
    </w:p>
    <w:p w:rsidR="006864E0" w:rsidRPr="006864E0" w:rsidRDefault="006864E0" w:rsidP="006864E0">
      <w:pPr>
        <w:pStyle w:val="Bibliography"/>
        <w:rPr>
          <w:rFonts w:ascii="Arial" w:hAnsi="Arial" w:cs="Arial"/>
          <w:sz w:val="24"/>
          <w:lang w:val="en-US"/>
        </w:rPr>
      </w:pPr>
      <w:r w:rsidRPr="006864E0">
        <w:rPr>
          <w:rFonts w:ascii="Arial" w:hAnsi="Arial" w:cs="Arial"/>
          <w:sz w:val="24"/>
          <w:lang w:val="en-US"/>
        </w:rPr>
        <w:t>[16]</w:t>
      </w:r>
      <w:r w:rsidRPr="006864E0">
        <w:rPr>
          <w:rFonts w:ascii="Arial" w:hAnsi="Arial" w:cs="Arial"/>
          <w:sz w:val="24"/>
          <w:lang w:val="en-US"/>
        </w:rPr>
        <w:tab/>
        <w:t>Rodger BB. Standard Methods for the Examination of Water and Wastewater. 22th ed. Washington D. C.: Joint Editorial Board; 2012.</w:t>
      </w:r>
    </w:p>
    <w:p w:rsidR="006864E0" w:rsidRPr="006864E0" w:rsidRDefault="006864E0" w:rsidP="006864E0">
      <w:pPr>
        <w:pStyle w:val="Bibliography"/>
        <w:rPr>
          <w:rFonts w:ascii="Arial" w:hAnsi="Arial" w:cs="Arial"/>
          <w:sz w:val="24"/>
          <w:lang w:val="en-US"/>
        </w:rPr>
      </w:pPr>
      <w:r w:rsidRPr="006864E0">
        <w:rPr>
          <w:rFonts w:ascii="Arial" w:hAnsi="Arial" w:cs="Arial"/>
          <w:sz w:val="24"/>
          <w:lang w:val="en-US"/>
        </w:rPr>
        <w:t>[17]</w:t>
      </w:r>
      <w:r w:rsidRPr="006864E0">
        <w:rPr>
          <w:rFonts w:ascii="Arial" w:hAnsi="Arial" w:cs="Arial"/>
          <w:sz w:val="24"/>
          <w:lang w:val="en-US"/>
        </w:rPr>
        <w:tab/>
        <w:t>Society for General Microbiology. Basic Practical Microbiology. Reading: Society for General Microbiology; 2006.</w:t>
      </w:r>
    </w:p>
    <w:p w:rsidR="006864E0" w:rsidRPr="006864E0" w:rsidRDefault="006864E0" w:rsidP="006864E0">
      <w:pPr>
        <w:pStyle w:val="Bibliography"/>
        <w:rPr>
          <w:rFonts w:ascii="Arial" w:hAnsi="Arial" w:cs="Arial"/>
          <w:sz w:val="24"/>
        </w:rPr>
      </w:pPr>
      <w:r w:rsidRPr="006864E0">
        <w:rPr>
          <w:rFonts w:ascii="Arial" w:hAnsi="Arial" w:cs="Arial"/>
          <w:sz w:val="24"/>
        </w:rPr>
        <w:t>[18]</w:t>
      </w:r>
      <w:r w:rsidRPr="006864E0">
        <w:rPr>
          <w:rFonts w:ascii="Arial" w:hAnsi="Arial" w:cs="Arial"/>
          <w:sz w:val="24"/>
        </w:rPr>
        <w:tab/>
        <w:t>Almanya S. Transformación de sólidos provenientes de lodos generados en el sistema de alcantarillado de Bogotá mediado lombriz roja californiana (Esenia foetida). Universidad del Bosque, 2010.</w:t>
      </w:r>
    </w:p>
    <w:p w:rsidR="006864E0" w:rsidRPr="006864E0" w:rsidRDefault="006864E0" w:rsidP="006864E0">
      <w:pPr>
        <w:pStyle w:val="Bibliography"/>
        <w:rPr>
          <w:rFonts w:ascii="Arial" w:hAnsi="Arial" w:cs="Arial"/>
          <w:sz w:val="24"/>
        </w:rPr>
      </w:pPr>
      <w:r w:rsidRPr="006864E0">
        <w:rPr>
          <w:rFonts w:ascii="Arial" w:hAnsi="Arial" w:cs="Arial"/>
          <w:sz w:val="24"/>
        </w:rPr>
        <w:t>[19]</w:t>
      </w:r>
      <w:r w:rsidRPr="006864E0">
        <w:rPr>
          <w:rFonts w:ascii="Arial" w:hAnsi="Arial" w:cs="Arial"/>
          <w:sz w:val="24"/>
        </w:rPr>
        <w:tab/>
        <w:t>Escobar A. Usos potenciales del humus (abono orgánico lixiviado y sólido) en la empresa fertilombriz. Corporación Universitaria Lasallista, 2013.</w:t>
      </w:r>
    </w:p>
    <w:p w:rsidR="006864E0" w:rsidRPr="006864E0" w:rsidRDefault="006864E0" w:rsidP="006864E0">
      <w:pPr>
        <w:pStyle w:val="Bibliography"/>
        <w:rPr>
          <w:rFonts w:ascii="Arial" w:hAnsi="Arial" w:cs="Arial"/>
          <w:sz w:val="24"/>
        </w:rPr>
      </w:pPr>
      <w:r w:rsidRPr="006864E0">
        <w:rPr>
          <w:rFonts w:ascii="Arial" w:hAnsi="Arial" w:cs="Arial"/>
          <w:sz w:val="24"/>
        </w:rPr>
        <w:t>[20]</w:t>
      </w:r>
      <w:r w:rsidRPr="006864E0">
        <w:rPr>
          <w:rFonts w:ascii="Arial" w:hAnsi="Arial" w:cs="Arial"/>
          <w:sz w:val="24"/>
        </w:rPr>
        <w:tab/>
        <w:t>Díaz LP, Medina LF, Latife J, Digonzelli PA, Sosa SB. ACLIMATACION  DE PLANTAS MICROPROPAGADAS DE CAÑA DE AZUCAR UTILIZANDO EL HUMUS DE LOMBRIZ. Ria 2004;32:115–28.</w:t>
      </w:r>
    </w:p>
    <w:p w:rsidR="006864E0" w:rsidRPr="006864E0" w:rsidRDefault="006864E0" w:rsidP="006864E0">
      <w:pPr>
        <w:pStyle w:val="Bibliography"/>
        <w:rPr>
          <w:rFonts w:ascii="Arial" w:hAnsi="Arial" w:cs="Arial"/>
          <w:sz w:val="24"/>
        </w:rPr>
      </w:pPr>
      <w:r w:rsidRPr="006864E0">
        <w:rPr>
          <w:rFonts w:ascii="Arial" w:hAnsi="Arial" w:cs="Arial"/>
          <w:sz w:val="24"/>
        </w:rPr>
        <w:t>[21]</w:t>
      </w:r>
      <w:r w:rsidRPr="006864E0">
        <w:rPr>
          <w:rFonts w:ascii="Arial" w:hAnsi="Arial" w:cs="Arial"/>
          <w:sz w:val="24"/>
        </w:rPr>
        <w:tab/>
        <w:t>Medina LF, Jaime M, Chueca C, Bocanera B, Toro F, Mascaró P. Presencia y cuantificación de Azotobacter sp. y Azospirillum sp en lombricompuesto, San Miguel de Tucumán, Argentina: 2001.</w:t>
      </w:r>
    </w:p>
    <w:p w:rsidR="006864E0" w:rsidRPr="006864E0" w:rsidRDefault="006864E0" w:rsidP="006864E0">
      <w:pPr>
        <w:pStyle w:val="Bibliography"/>
        <w:rPr>
          <w:rFonts w:ascii="Arial" w:hAnsi="Arial" w:cs="Arial"/>
          <w:sz w:val="24"/>
        </w:rPr>
      </w:pPr>
      <w:r w:rsidRPr="006864E0">
        <w:rPr>
          <w:rFonts w:ascii="Arial" w:hAnsi="Arial" w:cs="Arial"/>
          <w:sz w:val="24"/>
          <w:lang w:val="en-US"/>
        </w:rPr>
        <w:t>[22]</w:t>
      </w:r>
      <w:r w:rsidRPr="006864E0">
        <w:rPr>
          <w:rFonts w:ascii="Arial" w:hAnsi="Arial" w:cs="Arial"/>
          <w:sz w:val="24"/>
          <w:lang w:val="en-US"/>
        </w:rPr>
        <w:tab/>
        <w:t xml:space="preserve">Mahbub KR, Krishnan K, Megharaj M, Naidu R. Bioremediation potential of a highly mercury resistant bacterial strain Sphingobium SA2 isolated from contaminated soil. </w:t>
      </w:r>
      <w:r w:rsidRPr="006864E0">
        <w:rPr>
          <w:rFonts w:ascii="Arial" w:hAnsi="Arial" w:cs="Arial"/>
          <w:sz w:val="24"/>
        </w:rPr>
        <w:t>Chemosphere 2016;144:330–7. doi:10.1016/j.chemosphere.2015.08.061.</w:t>
      </w:r>
    </w:p>
    <w:p w:rsidR="006864E0" w:rsidRPr="006864E0" w:rsidRDefault="006864E0" w:rsidP="006864E0">
      <w:pPr>
        <w:pStyle w:val="Bibliography"/>
        <w:rPr>
          <w:rFonts w:ascii="Arial" w:hAnsi="Arial" w:cs="Arial"/>
          <w:sz w:val="24"/>
        </w:rPr>
      </w:pPr>
      <w:r w:rsidRPr="006864E0">
        <w:rPr>
          <w:rFonts w:ascii="Arial" w:hAnsi="Arial" w:cs="Arial"/>
          <w:sz w:val="24"/>
        </w:rPr>
        <w:t>[23]</w:t>
      </w:r>
      <w:r w:rsidRPr="006864E0">
        <w:rPr>
          <w:rFonts w:ascii="Arial" w:hAnsi="Arial" w:cs="Arial"/>
          <w:sz w:val="24"/>
        </w:rPr>
        <w:tab/>
        <w:t>Soto C, Gutiérrez S, Rey-León A, González-Rojas E. Biotransformación de metales pesados presentes en  lodos ribereños de los ríos Bogotá y Tunjuelo. NOVA - Publ Científica En Cienc Bioméd 2010;8:195–205.</w:t>
      </w:r>
    </w:p>
    <w:p w:rsidR="009E4DD7" w:rsidRPr="003F6177" w:rsidRDefault="005322CA" w:rsidP="00CA33F0">
      <w:pPr>
        <w:rPr>
          <w:rFonts w:ascii="Arial" w:hAnsi="Arial" w:cs="Arial"/>
          <w:lang w:val="es-MX"/>
        </w:rPr>
      </w:pPr>
      <w:r>
        <w:rPr>
          <w:rFonts w:ascii="Arial" w:hAnsi="Arial" w:cs="Arial"/>
          <w:sz w:val="24"/>
          <w:szCs w:val="24"/>
        </w:rPr>
        <w:fldChar w:fldCharType="end"/>
      </w:r>
    </w:p>
    <w:sectPr w:rsidR="009E4DD7" w:rsidRPr="003F6177" w:rsidSect="00E93BEA">
      <w:headerReference w:type="default" r:id="rId20"/>
      <w:pgSz w:w="11907" w:h="16840" w:code="9"/>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5F" w:rsidRDefault="00D7205F" w:rsidP="00E733DD">
      <w:pPr>
        <w:spacing w:before="0" w:after="0"/>
      </w:pPr>
      <w:r>
        <w:separator/>
      </w:r>
    </w:p>
  </w:endnote>
  <w:endnote w:type="continuationSeparator" w:id="0">
    <w:p w:rsidR="00D7205F" w:rsidRDefault="00D7205F" w:rsidP="00E733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5F" w:rsidRDefault="00D7205F" w:rsidP="00E733DD">
      <w:pPr>
        <w:spacing w:before="0" w:after="0"/>
      </w:pPr>
      <w:r>
        <w:separator/>
      </w:r>
    </w:p>
  </w:footnote>
  <w:footnote w:type="continuationSeparator" w:id="0">
    <w:p w:rsidR="00D7205F" w:rsidRDefault="00D7205F" w:rsidP="00E733D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45" w:rsidRDefault="00317645" w:rsidP="00262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F5F"/>
    <w:multiLevelType w:val="hybridMultilevel"/>
    <w:tmpl w:val="E8A002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7E38CD"/>
    <w:multiLevelType w:val="hybridMultilevel"/>
    <w:tmpl w:val="B9CECBF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20AC293C"/>
    <w:multiLevelType w:val="hybridMultilevel"/>
    <w:tmpl w:val="3EAA6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D3790F"/>
    <w:multiLevelType w:val="hybridMultilevel"/>
    <w:tmpl w:val="C42C6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A341D4"/>
    <w:multiLevelType w:val="hybridMultilevel"/>
    <w:tmpl w:val="93128A32"/>
    <w:lvl w:ilvl="0" w:tplc="334C3C32">
      <w:start w:val="2"/>
      <w:numFmt w:val="bullet"/>
      <w:lvlText w:val="-"/>
      <w:lvlJc w:val="left"/>
      <w:pPr>
        <w:ind w:left="720" w:hanging="360"/>
      </w:pPr>
      <w:rPr>
        <w:rFonts w:ascii="Times New Roman" w:eastAsia="Times New Roman" w:hAnsi="Times New Roman" w:cs="Times New Roman"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44B62C1"/>
    <w:multiLevelType w:val="hybridMultilevel"/>
    <w:tmpl w:val="AE0EC8CC"/>
    <w:lvl w:ilvl="0" w:tplc="2368C512">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6DA0E5A"/>
    <w:multiLevelType w:val="hybridMultilevel"/>
    <w:tmpl w:val="26FABF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1243A8C"/>
    <w:multiLevelType w:val="hybridMultilevel"/>
    <w:tmpl w:val="BA1C5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D7665FD"/>
    <w:multiLevelType w:val="hybridMultilevel"/>
    <w:tmpl w:val="F0663B08"/>
    <w:lvl w:ilvl="0" w:tplc="071AECA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E317317"/>
    <w:multiLevelType w:val="hybridMultilevel"/>
    <w:tmpl w:val="6184A314"/>
    <w:lvl w:ilvl="0" w:tplc="2482EFE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1C41114"/>
    <w:multiLevelType w:val="hybridMultilevel"/>
    <w:tmpl w:val="FF96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D063F"/>
    <w:multiLevelType w:val="hybridMultilevel"/>
    <w:tmpl w:val="ADD2F9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EE5515B"/>
    <w:multiLevelType w:val="hybridMultilevel"/>
    <w:tmpl w:val="B6BA8CB2"/>
    <w:lvl w:ilvl="0" w:tplc="2368C512">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3"/>
  </w:num>
  <w:num w:numId="6">
    <w:abstractNumId w:val="2"/>
  </w:num>
  <w:num w:numId="7">
    <w:abstractNumId w:val="11"/>
  </w:num>
  <w:num w:numId="8">
    <w:abstractNumId w:val="0"/>
  </w:num>
  <w:num w:numId="9">
    <w:abstractNumId w:val="5"/>
  </w:num>
  <w:num w:numId="10">
    <w:abstractNumId w:val="12"/>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DD"/>
    <w:rsid w:val="00001EEA"/>
    <w:rsid w:val="00011EBE"/>
    <w:rsid w:val="00012862"/>
    <w:rsid w:val="00025F77"/>
    <w:rsid w:val="00033712"/>
    <w:rsid w:val="00035318"/>
    <w:rsid w:val="00042444"/>
    <w:rsid w:val="00052CEC"/>
    <w:rsid w:val="00062271"/>
    <w:rsid w:val="00063987"/>
    <w:rsid w:val="00065728"/>
    <w:rsid w:val="00067F76"/>
    <w:rsid w:val="00072498"/>
    <w:rsid w:val="0008398F"/>
    <w:rsid w:val="000B634E"/>
    <w:rsid w:val="000C3346"/>
    <w:rsid w:val="000D7948"/>
    <w:rsid w:val="000E2E45"/>
    <w:rsid w:val="0010485D"/>
    <w:rsid w:val="0018524B"/>
    <w:rsid w:val="001A178B"/>
    <w:rsid w:val="001A7A4D"/>
    <w:rsid w:val="001B0F44"/>
    <w:rsid w:val="001E20A7"/>
    <w:rsid w:val="002065B5"/>
    <w:rsid w:val="00207B6C"/>
    <w:rsid w:val="0021321D"/>
    <w:rsid w:val="002251C9"/>
    <w:rsid w:val="002267DD"/>
    <w:rsid w:val="00230ADA"/>
    <w:rsid w:val="00256ED7"/>
    <w:rsid w:val="00257D0C"/>
    <w:rsid w:val="00262920"/>
    <w:rsid w:val="0028410A"/>
    <w:rsid w:val="00284396"/>
    <w:rsid w:val="002912C6"/>
    <w:rsid w:val="002A6B2F"/>
    <w:rsid w:val="002B1BC0"/>
    <w:rsid w:val="002C491E"/>
    <w:rsid w:val="002D78A1"/>
    <w:rsid w:val="002E2D5B"/>
    <w:rsid w:val="002F7E7E"/>
    <w:rsid w:val="00317645"/>
    <w:rsid w:val="00327400"/>
    <w:rsid w:val="003338BB"/>
    <w:rsid w:val="00335E0F"/>
    <w:rsid w:val="00346B1A"/>
    <w:rsid w:val="00361E02"/>
    <w:rsid w:val="00371B51"/>
    <w:rsid w:val="00377FB6"/>
    <w:rsid w:val="003843A2"/>
    <w:rsid w:val="003942FE"/>
    <w:rsid w:val="00397557"/>
    <w:rsid w:val="003A5EB8"/>
    <w:rsid w:val="003C72B0"/>
    <w:rsid w:val="003E1A95"/>
    <w:rsid w:val="003F6177"/>
    <w:rsid w:val="004004F9"/>
    <w:rsid w:val="004025A7"/>
    <w:rsid w:val="00452505"/>
    <w:rsid w:val="00473E86"/>
    <w:rsid w:val="00483607"/>
    <w:rsid w:val="00487301"/>
    <w:rsid w:val="004B4E3C"/>
    <w:rsid w:val="004C4008"/>
    <w:rsid w:val="00510477"/>
    <w:rsid w:val="00517C6A"/>
    <w:rsid w:val="00526CDE"/>
    <w:rsid w:val="005322CA"/>
    <w:rsid w:val="005324B2"/>
    <w:rsid w:val="00537607"/>
    <w:rsid w:val="005429C1"/>
    <w:rsid w:val="005451F6"/>
    <w:rsid w:val="00562581"/>
    <w:rsid w:val="00570DFA"/>
    <w:rsid w:val="00573D69"/>
    <w:rsid w:val="00577FD6"/>
    <w:rsid w:val="0059767C"/>
    <w:rsid w:val="005A23D8"/>
    <w:rsid w:val="005D3A18"/>
    <w:rsid w:val="005D5105"/>
    <w:rsid w:val="005E3B9A"/>
    <w:rsid w:val="005F2A67"/>
    <w:rsid w:val="005F77F4"/>
    <w:rsid w:val="00600BAF"/>
    <w:rsid w:val="00604837"/>
    <w:rsid w:val="0063615E"/>
    <w:rsid w:val="00656F0F"/>
    <w:rsid w:val="006864E0"/>
    <w:rsid w:val="0069622C"/>
    <w:rsid w:val="006A2C08"/>
    <w:rsid w:val="006B0159"/>
    <w:rsid w:val="006D602F"/>
    <w:rsid w:val="006F27F7"/>
    <w:rsid w:val="00722016"/>
    <w:rsid w:val="0073163A"/>
    <w:rsid w:val="0075457E"/>
    <w:rsid w:val="007632DA"/>
    <w:rsid w:val="00774E51"/>
    <w:rsid w:val="0077743B"/>
    <w:rsid w:val="0078054D"/>
    <w:rsid w:val="00781EA5"/>
    <w:rsid w:val="00782C0D"/>
    <w:rsid w:val="00791D3E"/>
    <w:rsid w:val="00793179"/>
    <w:rsid w:val="007C02E4"/>
    <w:rsid w:val="007C1E44"/>
    <w:rsid w:val="007C533B"/>
    <w:rsid w:val="007C700F"/>
    <w:rsid w:val="007D54E7"/>
    <w:rsid w:val="007E128C"/>
    <w:rsid w:val="007E1874"/>
    <w:rsid w:val="007E32A1"/>
    <w:rsid w:val="008150EC"/>
    <w:rsid w:val="008171A7"/>
    <w:rsid w:val="00841F64"/>
    <w:rsid w:val="008421B5"/>
    <w:rsid w:val="00863600"/>
    <w:rsid w:val="00883367"/>
    <w:rsid w:val="00897C6E"/>
    <w:rsid w:val="008A35D1"/>
    <w:rsid w:val="008A7036"/>
    <w:rsid w:val="008C185B"/>
    <w:rsid w:val="008C4249"/>
    <w:rsid w:val="008F2B0B"/>
    <w:rsid w:val="008F3650"/>
    <w:rsid w:val="008F58BC"/>
    <w:rsid w:val="009006C5"/>
    <w:rsid w:val="0090383A"/>
    <w:rsid w:val="0092360C"/>
    <w:rsid w:val="0095490C"/>
    <w:rsid w:val="009558FE"/>
    <w:rsid w:val="0096325A"/>
    <w:rsid w:val="00973292"/>
    <w:rsid w:val="00994618"/>
    <w:rsid w:val="009B492D"/>
    <w:rsid w:val="009C2629"/>
    <w:rsid w:val="009C2AC3"/>
    <w:rsid w:val="009C3930"/>
    <w:rsid w:val="009E0B2D"/>
    <w:rsid w:val="009E4DD7"/>
    <w:rsid w:val="009E79C7"/>
    <w:rsid w:val="009F2FFA"/>
    <w:rsid w:val="00A41BCF"/>
    <w:rsid w:val="00A41CCA"/>
    <w:rsid w:val="00A7159D"/>
    <w:rsid w:val="00A911EB"/>
    <w:rsid w:val="00AB207F"/>
    <w:rsid w:val="00AD1315"/>
    <w:rsid w:val="00B102B0"/>
    <w:rsid w:val="00B43972"/>
    <w:rsid w:val="00B57911"/>
    <w:rsid w:val="00B70ECA"/>
    <w:rsid w:val="00B76145"/>
    <w:rsid w:val="00B86C47"/>
    <w:rsid w:val="00BA4CE4"/>
    <w:rsid w:val="00BE00D2"/>
    <w:rsid w:val="00BE25A7"/>
    <w:rsid w:val="00C06AE9"/>
    <w:rsid w:val="00C42039"/>
    <w:rsid w:val="00C42BDB"/>
    <w:rsid w:val="00C56983"/>
    <w:rsid w:val="00C57E63"/>
    <w:rsid w:val="00C83373"/>
    <w:rsid w:val="00C850D9"/>
    <w:rsid w:val="00C85346"/>
    <w:rsid w:val="00CA33F0"/>
    <w:rsid w:val="00CB1836"/>
    <w:rsid w:val="00CE1134"/>
    <w:rsid w:val="00CF0A7F"/>
    <w:rsid w:val="00CF1EC2"/>
    <w:rsid w:val="00D151F0"/>
    <w:rsid w:val="00D17ECB"/>
    <w:rsid w:val="00D43112"/>
    <w:rsid w:val="00D53F07"/>
    <w:rsid w:val="00D6260A"/>
    <w:rsid w:val="00D7205F"/>
    <w:rsid w:val="00D93223"/>
    <w:rsid w:val="00DA20FC"/>
    <w:rsid w:val="00DA3F0B"/>
    <w:rsid w:val="00DB2CE4"/>
    <w:rsid w:val="00DE18B1"/>
    <w:rsid w:val="00DE2A67"/>
    <w:rsid w:val="00DE7059"/>
    <w:rsid w:val="00DF05DD"/>
    <w:rsid w:val="00DF25A1"/>
    <w:rsid w:val="00E03ED3"/>
    <w:rsid w:val="00E04547"/>
    <w:rsid w:val="00E207B7"/>
    <w:rsid w:val="00E3077D"/>
    <w:rsid w:val="00E30A59"/>
    <w:rsid w:val="00E72643"/>
    <w:rsid w:val="00E733DD"/>
    <w:rsid w:val="00E7660D"/>
    <w:rsid w:val="00E93BEA"/>
    <w:rsid w:val="00EC0DC0"/>
    <w:rsid w:val="00ED6A20"/>
    <w:rsid w:val="00EE5F4D"/>
    <w:rsid w:val="00EE6545"/>
    <w:rsid w:val="00F00E9A"/>
    <w:rsid w:val="00F013C3"/>
    <w:rsid w:val="00F037B2"/>
    <w:rsid w:val="00F03D43"/>
    <w:rsid w:val="00F0414B"/>
    <w:rsid w:val="00F06626"/>
    <w:rsid w:val="00F23DFD"/>
    <w:rsid w:val="00F27619"/>
    <w:rsid w:val="00F3563E"/>
    <w:rsid w:val="00F36149"/>
    <w:rsid w:val="00F629BA"/>
    <w:rsid w:val="00FA3918"/>
    <w:rsid w:val="00FB7218"/>
    <w:rsid w:val="00FE2C22"/>
    <w:rsid w:val="00FF18DC"/>
    <w:rsid w:val="11230D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174BC"/>
  <w15:docId w15:val="{E1DC4CB4-C93E-45D2-B4F3-F3EE543F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DD"/>
    <w:pPr>
      <w:spacing w:before="120" w:after="120" w:line="240" w:lineRule="auto"/>
      <w:jc w:val="both"/>
    </w:pPr>
    <w:rPr>
      <w:rFonts w:ascii="Times New Roman" w:eastAsia="Times New Roman" w:hAnsi="Times New Roman" w:cs="Times New Roman"/>
      <w:sz w:val="20"/>
      <w:szCs w:val="20"/>
      <w:lang w:val="es-ES" w:eastAsia="es-ES"/>
    </w:rPr>
  </w:style>
  <w:style w:type="paragraph" w:styleId="Heading1">
    <w:name w:val="heading 1"/>
    <w:aliases w:val="Título Ponencia"/>
    <w:basedOn w:val="Normal"/>
    <w:next w:val="Normal"/>
    <w:link w:val="Heading1Char"/>
    <w:qFormat/>
    <w:rsid w:val="00E733DD"/>
    <w:pPr>
      <w:keepNext/>
      <w:spacing w:before="0" w:after="0"/>
      <w:jc w:val="center"/>
      <w:outlineLvl w:val="0"/>
    </w:pPr>
    <w:rPr>
      <w:kern w:val="28"/>
      <w:sz w:val="32"/>
    </w:rPr>
  </w:style>
  <w:style w:type="paragraph" w:styleId="Heading2">
    <w:name w:val="heading 2"/>
    <w:aliases w:val="Título Sección"/>
    <w:basedOn w:val="Normal"/>
    <w:next w:val="Normal"/>
    <w:link w:val="Heading2Char"/>
    <w:qFormat/>
    <w:rsid w:val="00E733DD"/>
    <w:pPr>
      <w:keepNext/>
      <w:spacing w:after="0"/>
      <w:outlineLvl w:val="1"/>
    </w:pPr>
    <w:rPr>
      <w:b/>
      <w:sz w:val="28"/>
    </w:rPr>
  </w:style>
  <w:style w:type="paragraph" w:styleId="Heading3">
    <w:name w:val="heading 3"/>
    <w:aliases w:val="Título Subsección"/>
    <w:basedOn w:val="Normal"/>
    <w:next w:val="Normal"/>
    <w:link w:val="Heading3Char"/>
    <w:qFormat/>
    <w:rsid w:val="00E733DD"/>
    <w:pPr>
      <w:keepNext/>
      <w:spacing w:after="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33DD"/>
    <w:pPr>
      <w:tabs>
        <w:tab w:val="center" w:pos="4419"/>
        <w:tab w:val="right" w:pos="8838"/>
      </w:tabs>
      <w:spacing w:after="0"/>
    </w:pPr>
  </w:style>
  <w:style w:type="character" w:customStyle="1" w:styleId="HeaderChar">
    <w:name w:val="Header Char"/>
    <w:basedOn w:val="DefaultParagraphFont"/>
    <w:link w:val="Header"/>
    <w:rsid w:val="00E733DD"/>
  </w:style>
  <w:style w:type="paragraph" w:styleId="Footer">
    <w:name w:val="footer"/>
    <w:basedOn w:val="Normal"/>
    <w:link w:val="FooterChar"/>
    <w:uiPriority w:val="99"/>
    <w:unhideWhenUsed/>
    <w:rsid w:val="00E733DD"/>
    <w:pPr>
      <w:tabs>
        <w:tab w:val="center" w:pos="4419"/>
        <w:tab w:val="right" w:pos="8838"/>
      </w:tabs>
      <w:spacing w:after="0"/>
    </w:pPr>
  </w:style>
  <w:style w:type="character" w:customStyle="1" w:styleId="FooterChar">
    <w:name w:val="Footer Char"/>
    <w:basedOn w:val="DefaultParagraphFont"/>
    <w:link w:val="Footer"/>
    <w:uiPriority w:val="99"/>
    <w:rsid w:val="00E733DD"/>
  </w:style>
  <w:style w:type="character" w:customStyle="1" w:styleId="Heading1Char">
    <w:name w:val="Heading 1 Char"/>
    <w:aliases w:val="Título Ponencia Char"/>
    <w:basedOn w:val="DefaultParagraphFont"/>
    <w:link w:val="Heading1"/>
    <w:rsid w:val="00E733DD"/>
    <w:rPr>
      <w:rFonts w:ascii="Times New Roman" w:eastAsia="Times New Roman" w:hAnsi="Times New Roman" w:cs="Times New Roman"/>
      <w:kern w:val="28"/>
      <w:sz w:val="32"/>
      <w:szCs w:val="20"/>
      <w:lang w:val="es-ES" w:eastAsia="es-ES"/>
    </w:rPr>
  </w:style>
  <w:style w:type="character" w:customStyle="1" w:styleId="Heading2Char">
    <w:name w:val="Heading 2 Char"/>
    <w:aliases w:val="Título Sección Char"/>
    <w:basedOn w:val="DefaultParagraphFont"/>
    <w:link w:val="Heading2"/>
    <w:rsid w:val="00E733DD"/>
    <w:rPr>
      <w:rFonts w:ascii="Times New Roman" w:eastAsia="Times New Roman" w:hAnsi="Times New Roman" w:cs="Times New Roman"/>
      <w:b/>
      <w:sz w:val="28"/>
      <w:szCs w:val="20"/>
      <w:lang w:val="es-ES" w:eastAsia="es-ES"/>
    </w:rPr>
  </w:style>
  <w:style w:type="character" w:customStyle="1" w:styleId="Heading3Char">
    <w:name w:val="Heading 3 Char"/>
    <w:aliases w:val="Título Subsección Char"/>
    <w:basedOn w:val="DefaultParagraphFont"/>
    <w:link w:val="Heading3"/>
    <w:rsid w:val="00E733DD"/>
    <w:rPr>
      <w:rFonts w:ascii="Times New Roman" w:eastAsia="Times New Roman" w:hAnsi="Times New Roman" w:cs="Times New Roman"/>
      <w:b/>
      <w:sz w:val="24"/>
      <w:szCs w:val="20"/>
      <w:lang w:val="es-ES" w:eastAsia="es-ES"/>
    </w:rPr>
  </w:style>
  <w:style w:type="paragraph" w:customStyle="1" w:styleId="Autor">
    <w:name w:val="Autor"/>
    <w:basedOn w:val="Normal"/>
    <w:next w:val="Normal"/>
    <w:rsid w:val="00E733DD"/>
    <w:pPr>
      <w:spacing w:before="0" w:after="0"/>
      <w:jc w:val="center"/>
    </w:pPr>
  </w:style>
  <w:style w:type="paragraph" w:customStyle="1" w:styleId="Abstract">
    <w:name w:val="Abstract"/>
    <w:basedOn w:val="Normal"/>
    <w:next w:val="Normal"/>
    <w:rsid w:val="00E733DD"/>
    <w:pPr>
      <w:spacing w:before="400" w:after="480"/>
      <w:ind w:left="397" w:right="397"/>
    </w:pPr>
    <w:rPr>
      <w:i/>
    </w:rPr>
  </w:style>
  <w:style w:type="paragraph" w:styleId="PlainText">
    <w:name w:val="Plain Text"/>
    <w:basedOn w:val="Normal"/>
    <w:link w:val="PlainTextChar"/>
    <w:rsid w:val="00E733DD"/>
    <w:rPr>
      <w:rFonts w:ascii="Courier New" w:hAnsi="Courier New"/>
    </w:rPr>
  </w:style>
  <w:style w:type="character" w:customStyle="1" w:styleId="PlainTextChar">
    <w:name w:val="Plain Text Char"/>
    <w:basedOn w:val="DefaultParagraphFont"/>
    <w:link w:val="PlainText"/>
    <w:rsid w:val="00E733DD"/>
    <w:rPr>
      <w:rFonts w:ascii="Courier New" w:eastAsia="Times New Roman" w:hAnsi="Courier New" w:cs="Times New Roman"/>
      <w:sz w:val="20"/>
      <w:szCs w:val="20"/>
      <w:lang w:val="es-ES" w:eastAsia="es-ES"/>
    </w:rPr>
  </w:style>
  <w:style w:type="character" w:styleId="Emphasis">
    <w:name w:val="Emphasis"/>
    <w:basedOn w:val="DefaultParagraphFont"/>
    <w:uiPriority w:val="20"/>
    <w:qFormat/>
    <w:rsid w:val="00E733DD"/>
    <w:rPr>
      <w:i/>
      <w:iCs/>
    </w:rPr>
  </w:style>
  <w:style w:type="character" w:styleId="Hyperlink">
    <w:name w:val="Hyperlink"/>
    <w:basedOn w:val="DefaultParagraphFont"/>
    <w:uiPriority w:val="99"/>
    <w:unhideWhenUsed/>
    <w:rsid w:val="00E733DD"/>
    <w:rPr>
      <w:color w:val="0563C1" w:themeColor="hyperlink"/>
      <w:u w:val="single"/>
    </w:rPr>
  </w:style>
  <w:style w:type="paragraph" w:styleId="ListParagraph">
    <w:name w:val="List Paragraph"/>
    <w:basedOn w:val="Normal"/>
    <w:uiPriority w:val="34"/>
    <w:qFormat/>
    <w:rsid w:val="00E733DD"/>
    <w:pPr>
      <w:spacing w:before="0" w:after="200" w:line="276" w:lineRule="auto"/>
      <w:ind w:left="720"/>
      <w:contextualSpacing/>
      <w:jc w:val="left"/>
    </w:pPr>
    <w:rPr>
      <w:rFonts w:asciiTheme="minorHAnsi" w:eastAsiaTheme="minorHAnsi" w:hAnsiTheme="minorHAnsi" w:cstheme="minorBidi"/>
      <w:sz w:val="22"/>
      <w:szCs w:val="22"/>
      <w:lang w:val="es-CO" w:eastAsia="en-US"/>
    </w:rPr>
  </w:style>
  <w:style w:type="table" w:customStyle="1" w:styleId="Cuadrculadetablaclara1">
    <w:name w:val="Cuadrícula de tabla clara1"/>
    <w:basedOn w:val="TableNormal"/>
    <w:uiPriority w:val="40"/>
    <w:rsid w:val="00E733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eNormal"/>
    <w:uiPriority w:val="49"/>
    <w:rsid w:val="00781E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9E4DD7"/>
    <w:pPr>
      <w:tabs>
        <w:tab w:val="left" w:pos="504"/>
      </w:tabs>
      <w:spacing w:after="0"/>
      <w:ind w:left="504" w:hanging="504"/>
    </w:pPr>
  </w:style>
  <w:style w:type="paragraph" w:styleId="NormalWeb">
    <w:name w:val="Normal (Web)"/>
    <w:basedOn w:val="Normal"/>
    <w:uiPriority w:val="99"/>
    <w:unhideWhenUsed/>
    <w:rsid w:val="009E4DD7"/>
    <w:pPr>
      <w:spacing w:before="100" w:beforeAutospacing="1" w:after="100" w:afterAutospacing="1"/>
      <w:jc w:val="left"/>
    </w:pPr>
    <w:rPr>
      <w:sz w:val="24"/>
      <w:szCs w:val="24"/>
      <w:lang w:val="es-CO" w:eastAsia="es-CO"/>
    </w:rPr>
  </w:style>
  <w:style w:type="paragraph" w:styleId="BalloonText">
    <w:name w:val="Balloon Text"/>
    <w:basedOn w:val="Normal"/>
    <w:link w:val="BalloonTextChar"/>
    <w:uiPriority w:val="99"/>
    <w:semiHidden/>
    <w:unhideWhenUsed/>
    <w:rsid w:val="001B0F4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44"/>
    <w:rPr>
      <w:rFonts w:ascii="Tahoma" w:eastAsia="Times New Roman" w:hAnsi="Tahoma" w:cs="Tahoma"/>
      <w:sz w:val="16"/>
      <w:szCs w:val="16"/>
      <w:lang w:val="es-ES" w:eastAsia="es-ES"/>
    </w:rPr>
  </w:style>
  <w:style w:type="paragraph" w:styleId="HTMLPreformatted">
    <w:name w:val="HTML Preformatted"/>
    <w:basedOn w:val="Normal"/>
    <w:link w:val="HTMLPreformattedChar"/>
    <w:uiPriority w:val="99"/>
    <w:semiHidden/>
    <w:unhideWhenUsed/>
    <w:rsid w:val="00397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lang w:val="es-CO" w:eastAsia="es-CO"/>
    </w:rPr>
  </w:style>
  <w:style w:type="character" w:customStyle="1" w:styleId="HTMLPreformattedChar">
    <w:name w:val="HTML Preformatted Char"/>
    <w:basedOn w:val="DefaultParagraphFont"/>
    <w:link w:val="HTMLPreformatted"/>
    <w:uiPriority w:val="99"/>
    <w:semiHidden/>
    <w:rsid w:val="00397557"/>
    <w:rPr>
      <w:rFonts w:ascii="Courier New" w:eastAsia="Times New Roman" w:hAnsi="Courier New" w:cs="Courier New"/>
      <w:sz w:val="20"/>
      <w:szCs w:val="20"/>
      <w:lang w:eastAsia="es-CO"/>
    </w:rPr>
  </w:style>
  <w:style w:type="character" w:styleId="CommentReference">
    <w:name w:val="annotation reference"/>
    <w:basedOn w:val="DefaultParagraphFont"/>
    <w:uiPriority w:val="99"/>
    <w:semiHidden/>
    <w:unhideWhenUsed/>
    <w:rsid w:val="00DF05DD"/>
    <w:rPr>
      <w:sz w:val="16"/>
      <w:szCs w:val="16"/>
    </w:rPr>
  </w:style>
  <w:style w:type="paragraph" w:styleId="CommentText">
    <w:name w:val="annotation text"/>
    <w:basedOn w:val="Normal"/>
    <w:link w:val="CommentTextChar"/>
    <w:uiPriority w:val="99"/>
    <w:semiHidden/>
    <w:unhideWhenUsed/>
    <w:rsid w:val="00DF05DD"/>
  </w:style>
  <w:style w:type="character" w:customStyle="1" w:styleId="CommentTextChar">
    <w:name w:val="Comment Text Char"/>
    <w:basedOn w:val="DefaultParagraphFont"/>
    <w:link w:val="CommentText"/>
    <w:uiPriority w:val="99"/>
    <w:semiHidden/>
    <w:rsid w:val="00DF05DD"/>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DF05DD"/>
    <w:rPr>
      <w:b/>
      <w:bCs/>
    </w:rPr>
  </w:style>
  <w:style w:type="character" w:customStyle="1" w:styleId="CommentSubjectChar">
    <w:name w:val="Comment Subject Char"/>
    <w:basedOn w:val="CommentTextChar"/>
    <w:link w:val="CommentSubject"/>
    <w:uiPriority w:val="99"/>
    <w:semiHidden/>
    <w:rsid w:val="00DF05DD"/>
    <w:rPr>
      <w:rFonts w:ascii="Times New Roman" w:eastAsia="Times New Roman" w:hAnsi="Times New Roman" w:cs="Times New Roman"/>
      <w:b/>
      <w:bCs/>
      <w:sz w:val="20"/>
      <w:szCs w:val="20"/>
      <w:lang w:val="es-ES" w:eastAsia="es-ES"/>
    </w:rPr>
  </w:style>
  <w:style w:type="paragraph" w:styleId="NoSpacing">
    <w:name w:val="No Spacing"/>
    <w:uiPriority w:val="1"/>
    <w:qFormat/>
    <w:rsid w:val="00DF05DD"/>
    <w:pPr>
      <w:spacing w:after="0" w:line="240" w:lineRule="auto"/>
      <w:jc w:val="both"/>
    </w:pPr>
    <w:rPr>
      <w:rFonts w:ascii="Times New Roman" w:eastAsia="Times New Roman" w:hAnsi="Times New Roman" w:cs="Times New Roman"/>
      <w:sz w:val="20"/>
      <w:szCs w:val="20"/>
      <w:lang w:val="es-ES" w:eastAsia="es-ES"/>
    </w:rPr>
  </w:style>
  <w:style w:type="character" w:customStyle="1" w:styleId="alt-edited1">
    <w:name w:val="alt-edited1"/>
    <w:basedOn w:val="DefaultParagraphFont"/>
    <w:rsid w:val="002F7E7E"/>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2606">
      <w:bodyDiv w:val="1"/>
      <w:marLeft w:val="0"/>
      <w:marRight w:val="0"/>
      <w:marTop w:val="0"/>
      <w:marBottom w:val="0"/>
      <w:divBdr>
        <w:top w:val="none" w:sz="0" w:space="0" w:color="auto"/>
        <w:left w:val="none" w:sz="0" w:space="0" w:color="auto"/>
        <w:bottom w:val="none" w:sz="0" w:space="0" w:color="auto"/>
        <w:right w:val="none" w:sz="0" w:space="0" w:color="auto"/>
      </w:divBdr>
    </w:div>
    <w:div w:id="270279554">
      <w:bodyDiv w:val="1"/>
      <w:marLeft w:val="0"/>
      <w:marRight w:val="0"/>
      <w:marTop w:val="0"/>
      <w:marBottom w:val="0"/>
      <w:divBdr>
        <w:top w:val="none" w:sz="0" w:space="0" w:color="auto"/>
        <w:left w:val="none" w:sz="0" w:space="0" w:color="auto"/>
        <w:bottom w:val="none" w:sz="0" w:space="0" w:color="auto"/>
        <w:right w:val="none" w:sz="0" w:space="0" w:color="auto"/>
      </w:divBdr>
    </w:div>
    <w:div w:id="494802968">
      <w:bodyDiv w:val="1"/>
      <w:marLeft w:val="0"/>
      <w:marRight w:val="0"/>
      <w:marTop w:val="0"/>
      <w:marBottom w:val="0"/>
      <w:divBdr>
        <w:top w:val="none" w:sz="0" w:space="0" w:color="auto"/>
        <w:left w:val="none" w:sz="0" w:space="0" w:color="auto"/>
        <w:bottom w:val="none" w:sz="0" w:space="0" w:color="auto"/>
        <w:right w:val="none" w:sz="0" w:space="0" w:color="auto"/>
      </w:divBdr>
    </w:div>
    <w:div w:id="662441220">
      <w:bodyDiv w:val="1"/>
      <w:marLeft w:val="0"/>
      <w:marRight w:val="0"/>
      <w:marTop w:val="0"/>
      <w:marBottom w:val="0"/>
      <w:divBdr>
        <w:top w:val="none" w:sz="0" w:space="0" w:color="auto"/>
        <w:left w:val="none" w:sz="0" w:space="0" w:color="auto"/>
        <w:bottom w:val="none" w:sz="0" w:space="0" w:color="auto"/>
        <w:right w:val="none" w:sz="0" w:space="0" w:color="auto"/>
      </w:divBdr>
    </w:div>
    <w:div w:id="839929257">
      <w:bodyDiv w:val="1"/>
      <w:marLeft w:val="0"/>
      <w:marRight w:val="0"/>
      <w:marTop w:val="0"/>
      <w:marBottom w:val="0"/>
      <w:divBdr>
        <w:top w:val="none" w:sz="0" w:space="0" w:color="auto"/>
        <w:left w:val="none" w:sz="0" w:space="0" w:color="auto"/>
        <w:bottom w:val="none" w:sz="0" w:space="0" w:color="auto"/>
        <w:right w:val="none" w:sz="0" w:space="0" w:color="auto"/>
      </w:divBdr>
    </w:div>
    <w:div w:id="1039210318">
      <w:bodyDiv w:val="1"/>
      <w:marLeft w:val="0"/>
      <w:marRight w:val="0"/>
      <w:marTop w:val="0"/>
      <w:marBottom w:val="0"/>
      <w:divBdr>
        <w:top w:val="none" w:sz="0" w:space="0" w:color="auto"/>
        <w:left w:val="none" w:sz="0" w:space="0" w:color="auto"/>
        <w:bottom w:val="none" w:sz="0" w:space="0" w:color="auto"/>
        <w:right w:val="none" w:sz="0" w:space="0" w:color="auto"/>
      </w:divBdr>
    </w:div>
    <w:div w:id="1309170129">
      <w:bodyDiv w:val="1"/>
      <w:marLeft w:val="0"/>
      <w:marRight w:val="0"/>
      <w:marTop w:val="0"/>
      <w:marBottom w:val="0"/>
      <w:divBdr>
        <w:top w:val="none" w:sz="0" w:space="0" w:color="auto"/>
        <w:left w:val="none" w:sz="0" w:space="0" w:color="auto"/>
        <w:bottom w:val="none" w:sz="0" w:space="0" w:color="auto"/>
        <w:right w:val="none" w:sz="0" w:space="0" w:color="auto"/>
      </w:divBdr>
    </w:div>
    <w:div w:id="1385787528">
      <w:bodyDiv w:val="1"/>
      <w:marLeft w:val="0"/>
      <w:marRight w:val="0"/>
      <w:marTop w:val="0"/>
      <w:marBottom w:val="0"/>
      <w:divBdr>
        <w:top w:val="none" w:sz="0" w:space="0" w:color="auto"/>
        <w:left w:val="none" w:sz="0" w:space="0" w:color="auto"/>
        <w:bottom w:val="none" w:sz="0" w:space="0" w:color="auto"/>
        <w:right w:val="none" w:sz="0" w:space="0" w:color="auto"/>
      </w:divBdr>
    </w:div>
    <w:div w:id="1733458794">
      <w:bodyDiv w:val="1"/>
      <w:marLeft w:val="0"/>
      <w:marRight w:val="0"/>
      <w:marTop w:val="0"/>
      <w:marBottom w:val="0"/>
      <w:divBdr>
        <w:top w:val="none" w:sz="0" w:space="0" w:color="auto"/>
        <w:left w:val="none" w:sz="0" w:space="0" w:color="auto"/>
        <w:bottom w:val="none" w:sz="0" w:space="0" w:color="auto"/>
        <w:right w:val="none" w:sz="0" w:space="0" w:color="auto"/>
      </w:divBdr>
    </w:div>
    <w:div w:id="1747727490">
      <w:bodyDiv w:val="1"/>
      <w:marLeft w:val="0"/>
      <w:marRight w:val="0"/>
      <w:marTop w:val="0"/>
      <w:marBottom w:val="0"/>
      <w:divBdr>
        <w:top w:val="none" w:sz="0" w:space="0" w:color="auto"/>
        <w:left w:val="none" w:sz="0" w:space="0" w:color="auto"/>
        <w:bottom w:val="none" w:sz="0" w:space="0" w:color="auto"/>
        <w:right w:val="none" w:sz="0" w:space="0" w:color="auto"/>
      </w:divBdr>
    </w:div>
    <w:div w:id="18253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tineza@est.colmayor.edu.co" TargetMode="Externa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juanfelorza@gmail.com"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eposadam@est.colmayor.edu.co"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Emp08</b:Tag>
    <b:SourceType>InternetSite</b:SourceType>
    <b:Guid>{A0F69A34-7239-46E8-BC45-3C54E50CBFE6}</b:Guid>
    <b:Title>Empresa y economía </b:Title>
    <b:InternetSiteTitle>Empresa y economía </b:InternetSiteTitle>
    <b:Year>2008</b:Year>
    <b:Month>Octubre</b:Month>
    <b:Day>08</b:Day>
    <b:YearAccessed>2015</b:YearAccessed>
    <b:MonthAccessed>Agosto</b:MonthAccessed>
    <b:DayAccessed>11</b:DayAccessed>
    <b:URL>www.empresayeconomia.es/desarrollo-sostenible/explotacion-minera-y-contaminacion.html</b:URL>
    <b:RefOrder>2</b:RefOrder>
  </b:Source>
  <b:Source>
    <b:Tag>Bel14</b:Tag>
    <b:SourceType>DocumentFromInternetSite</b:SourceType>
    <b:Guid>{20860F04-E866-44C3-9EE4-FEF7CC82157D}</b:Guid>
    <b:Title>IPEN, Un futuro libre de tóxicos para todos.</b:Title>
    <b:InternetSiteTitle>INTTRODUCCIÓN A LA CONTAMINACIÓN POR MERCURIO Y AL CONVENIO DE MINAMATA SOBRE MERCURIO PARA LAS ONG </b:InternetSiteTitle>
    <b:Year>2014</b:Year>
    <b:Month>MAYO</b:Month>
    <b:YearAccessed>2015</b:YearAccessed>
    <b:MonthAccessed>08</b:MonthAccessed>
    <b:DayAccessed>11</b:DayAccessed>
    <b:URL>http://ipen.org/sites/default/files/documents/ipen-booklet-hg-update-v1_6a-es-web.pdf</b:URL>
    <b:Author>
      <b:Author>
        <b:NameList>
          <b:Person>
            <b:Last>Bell</b:Last>
            <b:First>Lee</b:First>
          </b:Person>
          <b:Person>
            <b:Last>DiGangi</b:Last>
            <b:First>Joe </b:First>
          </b:Person>
          <b:Person>
            <b:Last>Weinberg</b:Last>
            <b:First>Jack</b:First>
          </b:Person>
        </b:NameList>
      </b:Author>
    </b:Author>
    <b:RefOrder>3</b:RefOrder>
  </b:Source>
  <b:Source>
    <b:Tag>Dia15</b:Tag>
    <b:SourceType>DocumentFromInternetSite</b:SourceType>
    <b:Guid>{E5114418-E2C1-4643-B07D-D0645A86D409}</b:Guid>
    <b:Title>Diagnóstico socioambiental de la pequeña minería de metales preciosos en Colombia.</b:Title>
    <b:YearAccessed>2015</b:YearAccessed>
    <b:MonthAccessed>08</b:MonthAccessed>
    <b:DayAccessed>11</b:DayAccessed>
    <b:URL>www.rds.org.co</b:URL>
    <b:RefOrder>4</b:RefOrder>
  </b:Source>
  <b:Source>
    <b:Tag>Eli14</b:Tag>
    <b:SourceType>DocumentFromInternetSite</b:SourceType>
    <b:Guid>{0B73E2FF-1AA2-4E2A-8369-E694325AB665}</b:Guid>
    <b:Title>Biblioteca digital lasallista</b:Title>
    <b:Year>20014</b:Year>
    <b:Author>
      <b:Author>
        <b:NameList>
          <b:Person>
            <b:Last>Corrales</b:Last>
            <b:First>Eliana</b:First>
            <b:Middle>Isabel López</b:Middle>
          </b:Person>
        </b:NameList>
      </b:Author>
    </b:Author>
    <b:InternetSiteTitle>Alternativas de disposición para la fitorremediación de suelos contaminados por actividades mineras</b:InternetSiteTitle>
    <b:YearAccessed>2015</b:YearAccessed>
    <b:MonthAccessed>08</b:MonthAccessed>
    <b:DayAccessed>13</b:DayAccessed>
    <b:URL>http://repository.lasallista.edu.co/dspace/bitstream/10567/1131/1/Fitorremediacion_suelos_contaminados_actividades_mineras.pdf</b:URL>
    <b:RefOrder>5</b:RefOrder>
  </b:Source>
  <b:Source>
    <b:Tag>Eli141</b:Tag>
    <b:SourceType>DocumentFromInternetSite</b:SourceType>
    <b:Guid>{797A84E7-F231-48D6-8D19-843D1BA59E58}</b:Guid>
    <b:Title>Biblioteca digital lasallista</b:Title>
    <b:InternetSiteTitle>Alternativas de disposición para la fitorremediación de suelos contaminados por actividades mineras</b:InternetSiteTitle>
    <b:Year>2014</b:Year>
    <b:YearAccessed>2015</b:YearAccessed>
    <b:MonthAccessed>08</b:MonthAccessed>
    <b:DayAccessed>13</b:DayAccessed>
    <b:URL>http://repository.lasallista.edu.co/dspace/bitstream/10567/1131/1/Fitorremediacion_suelos_contaminados_actividades_mineras.pdf</b:URL>
    <b:Author>
      <b:Author>
        <b:NameList>
          <b:Person>
            <b:Last>Corrales</b:Last>
            <b:First>Eliana</b:First>
            <b:Middle>Isabel López</b:Middle>
          </b:Person>
        </b:NameList>
      </b:Author>
    </b:Author>
    <b:RefOrder>6</b:RefOrder>
  </b:Source>
  <b:Source>
    <b:Tag>MAD12</b:Tag>
    <b:SourceType>DocumentFromInternetSite</b:SourceType>
    <b:Guid>{DF6265A6-C5F3-4444-BAE3-6B9A6813C97B}</b:Guid>
    <b:Author>
      <b:Author>
        <b:NameList>
          <b:Person>
            <b:Last>MADS</b:Last>
            <b:First>PROGRAMA</b:First>
            <b:Middle>DE LAS NACIONES UNIDAS PARA EL MEDIO AMBIENTE – PNUMA MINISTERIO DE AMBIENTE Y DESARROLLO SOSTENIBLE–</b:Middle>
          </b:Person>
        </b:NameList>
      </b:Author>
    </b:Author>
    <b:Title>Ministerio de ambiente y desarrollo sostenible</b:Title>
    <b:InternetSiteTitle>SINOPSIS NACIONAL DE LA MINERÍA AURÍFERA ARTESANAL Y DE PEQUEÑA ESCALA</b:InternetSiteTitle>
    <b:Year>2012</b:Year>
    <b:Month>12</b:Month>
    <b:YearAccessed>2015</b:YearAccessed>
    <b:MonthAccessed>08</b:MonthAccessed>
    <b:DayAccessed>13</b:DayAccessed>
    <b:URL>https://www.minambiente.gov.co/images/AsuntosambientalesySectorialyUrbana/pdf/mercurio/Sinopsis_Nacional_de_la_ASGM.pdf</b:URL>
    <b:RefOrder>7</b:RefOrder>
  </b:Source>
  <b:Source>
    <b:Tag>Gue10</b:Tag>
    <b:SourceType>DocumentFromInternetSite</b:SourceType>
    <b:Guid>{BEE9E752-A74D-4199-A2DF-3C84705CCAD2}</b:Guid>
    <b:Author>
      <b:Author>
        <b:NameList>
          <b:Person>
            <b:Last>Guerrero</b:Last>
            <b:First>J.</b:First>
            <b:Middle>&amp; Ortiz, Z.</b:Middle>
          </b:Person>
        </b:NameList>
      </b:Author>
    </b:Author>
    <b:Title>Scribd</b:Title>
    <b:InternetSiteTitle>Biorremediacion de contaminacion por mercurio</b:InternetSiteTitle>
    <b:Year>2010</b:Year>
    <b:Month>Octubre</b:Month>
    <b:YearAccessed>2015</b:YearAccessed>
    <b:MonthAccessed>agosto</b:MonthAccessed>
    <b:DayAccessed>13</b:DayAccessed>
    <b:URL>http://es.scribd.com/doc/40618274/BIORREMEDIACION-DE-CONTAMINACION-POR-MERCURIO-Guerrero-J-Ortiz-Z</b:URL>
    <b:RefOrder>8</b:RefOrder>
  </b:Source>
  <b:Source>
    <b:Tag>Dep07</b:Tag>
    <b:SourceType>DocumentFromInternetSite</b:SourceType>
    <b:Guid>{000BBC82-0B71-4AE8-9128-FEE59FC2AF73}</b:Guid>
    <b:Author>
      <b:Author>
        <b:NameList>
          <b:Person>
            <b:Last>planeacion</b:Last>
            <b:First>Departamento</b:First>
            <b:Middle>administrativo de</b:Middle>
          </b:Person>
        </b:NameList>
      </b:Author>
    </b:Author>
    <b:Title>Gobernacion de antioquia</b:Title>
    <b:InternetSiteTitle>Instructivo programa de gobierno</b:InternetSiteTitle>
    <b:Year>2007</b:Year>
    <b:Month>julio</b:Month>
    <b:YearAccessed>2015</b:YearAccessed>
    <b:MonthAccessed>julio</b:MonthAccessed>
    <b:DayAccessed>13</b:DayAccessed>
    <b:URL>http://www.antioquia.gov.co/antioquia-v1/organismos/planeacion/descargas/instructivos/segovia.pdf</b:URL>
    <b:RefOrder>9</b:RefOrder>
  </b:Source>
  <b:Source>
    <b:Tag>Ron15</b:Tag>
    <b:SourceType>DocumentFromInternetSite</b:SourceType>
    <b:Guid>{B53A601F-53EE-4BDB-BAFA-302417BA28E1}</b:Guid>
    <b:Author>
      <b:Author>
        <b:NameList>
          <b:Person>
            <b:Last>Ronderos</b:Last>
            <b:First>María</b:First>
            <b:Middle>Teresa</b:Middle>
          </b:Person>
        </b:NameList>
      </b:Author>
    </b:Author>
    <b:Title>Fedemichoco</b:Title>
    <b:InternetSiteTitle>La fiebre minera se apoderó de Colombia</b:InternetSiteTitle>
    <b:YearAccessed>2015</b:YearAccessed>
    <b:MonthAccessed>Agosto</b:MonthAccessed>
    <b:DayAccessed>13</b:DayAccessed>
    <b:URL>http://fedemichoco.com/documents/La%20fiebre%20minera.pdf</b:URL>
    <b:RefOrder>10</b:RefOrder>
  </b:Source>
  <b:Source>
    <b:Tag>Pér09</b:Tag>
    <b:SourceType>DocumentFromInternetSite</b:SourceType>
    <b:Guid>{8137369D-F4E6-473B-BCC0-41F18AEED8CC}</b:Guid>
    <b:Title>Scielo Colombia</b:Title>
    <b:InternetSiteTitle>EL SECTOR MINERO EN EL NORDESTE ANTIOQUEÑO: UNA MIRADA A LA LUZ DE LA TEORIA DE LAS CAPACIDADES Y LOS RECURSOS </b:InternetSiteTitle>
    <b:Year> 2009 </b:Year>
    <b:Month> Mayo </b:Month>
    <b:Day>29 </b:Day>
    <b:YearAccessed>2015</b:YearAccessed>
    <b:MonthAccessed>agosto</b:MonthAccessed>
    <b:DayAccessed>13</b:DayAccessed>
    <b:URL>http://www.scielo.org.co/pdf/bcdt/n25/n25a09</b:URL>
    <b:Author>
      <b:Author>
        <b:NameList>
          <b:Person>
            <b:Last> Pérez Ortega</b:Last>
            <b:First>Giovanni</b:First>
          </b:Person>
          <b:Person>
            <b:Last> Arango Serna</b:Last>
            <b:Middle>Darío</b:Middle>
            <b:First> Martín </b:First>
          </b:Person>
          <b:Person>
            <b:Last>Branch Bedoya</b:Last>
            <b:Middle>William </b:Middle>
            <b:First> John </b:First>
          </b:Person>
        </b:NameList>
      </b:Author>
    </b:Author>
    <b:RefOrder>11</b:RefOrder>
  </b:Source>
  <b:Source>
    <b:Tag>Leo13</b:Tag>
    <b:SourceType>DocumentFromInternetSite</b:SourceType>
    <b:Guid>{6754B8A6-F0D2-4C98-869A-B344A4177D8B}</b:Guid>
    <b:Author>
      <b:Author>
        <b:NameList>
          <b:Person>
            <b:Last>Perafán</b:Last>
            <b:First>Leonardo</b:First>
            <b:Middle>González</b:Middle>
          </b:Person>
        </b:NameList>
      </b:Author>
    </b:Author>
    <b:Title>Universidad industrial de Santander </b:Title>
    <b:InternetSiteTitle>Impacto de la minería de hecho en Colombia. </b:InternetSiteTitle>
    <b:Year>2013</b:Year>
    <b:Month>Mayo</b:Month>
    <b:YearAccessed>2015</b:YearAccessed>
    <b:MonthAccessed>agosto</b:MonthAccessed>
    <b:DayAccessed>13</b:DayAccessed>
    <b:URL>http://www.uis.edu.co/webUIS/es/catedraLowMaus/lowMauss13_1/terceraSesion/Impacto%20de%20la%20mineria%20de%20hecho%20en%20Colombia.pdf</b:URL>
    <b:RefOrder>12</b:RefOrder>
  </b:Source>
  <b:Source>
    <b:Tag>Elo15</b:Tag>
    <b:SourceType>Interview</b:SourceType>
    <b:Guid>{6FEA8B7A-F91B-4C3F-8408-4FF118EF7D08}</b:Guid>
    <b:Author>
      <b:Interviewee>
        <b:NameList>
          <b:Person>
            <b:Last>Elorza</b:Last>
            <b:First>J</b:First>
          </b:Person>
        </b:NameList>
      </b:Interviewee>
      <b:Interviewer>
        <b:NameList>
          <b:Person>
            <b:Last>Posada</b:Last>
            <b:First>E</b:First>
          </b:Person>
          <b:Person>
            <b:Last>Martinez</b:Last>
            <b:First>L</b:First>
          </b:Person>
        </b:NameList>
      </b:Interviewer>
    </b:Author>
    <b:Title>Metodología </b:Title>
    <b:Year>2015</b:Year>
    <b:Month>octubre</b:Month>
    <b:Day>16</b:Day>
    <b:RefOrder>13</b:RefOrder>
  </b:Source>
  <b:Source>
    <b:Tag>Sal15</b:Tag>
    <b:SourceType>Interview</b:SourceType>
    <b:Guid>{EFD1858F-DAD4-498C-9975-24544B4BCFE0}</b:Guid>
    <b:Title>Metodología</b:Title>
    <b:Year>2015</b:Year>
    <b:Month>octubre</b:Month>
    <b:Day>21</b:Day>
    <b:Author>
      <b:Interviewee>
        <b:NameList>
          <b:Person>
            <b:Last>Salazar</b:Last>
            <b:First>R</b:First>
          </b:Person>
        </b:NameList>
      </b:Interviewee>
      <b:Interviewer>
        <b:NameList>
          <b:Person>
            <b:Last>Posada</b:Last>
            <b:First>E</b:First>
          </b:Person>
          <b:Person>
            <b:Last>Martinez</b:Last>
            <b:First>L</b:First>
          </b:Person>
        </b:NameList>
      </b:Interviewer>
    </b:Author>
    <b:RefOrder>14</b:RefOrder>
  </b:Source>
  <b:Source>
    <b:Tag>Mun15</b:Tag>
    <b:SourceType>InternetSite</b:SourceType>
    <b:Guid>{40B320D9-C2B2-441C-B94D-E9A21EFA60FB}</b:Guid>
    <b:Title>Municipios.com.co</b:Title>
    <b:InternetSiteTitle>Segovia</b:InternetSiteTitle>
    <b:YearAccessed>2015</b:YearAccessed>
    <b:MonthAccessed>Octubre</b:MonthAccessed>
    <b:DayAccessed>18</b:DayAccessed>
    <b:URL>www.municipios.com.co/antioquia/segovia</b:URL>
    <b:RefOrder>15</b:RefOrder>
  </b:Source>
  <b:Source>
    <b:Tag>Jav13</b:Tag>
    <b:SourceType>DocumentFromInternetSite</b:SourceType>
    <b:Guid>{F9A89474-F16E-42F6-9CF7-27CF026969D8}</b:Guid>
    <b:Author>
      <b:Author>
        <b:NameList>
          <b:Person>
            <b:Last>Vera</b:Last>
            <b:First>Javier</b:First>
          </b:Person>
        </b:NameList>
      </b:Author>
    </b:Author>
    <b:Title>REVISTAS CIENTIFICAS DE LA UNIVERSIDAD DE PAMPLONA</b:Title>
    <b:Year>2013</b:Year>
    <b:InternetSiteTitle>TRATAMIENTOS BIORREMEDIACION PARA LA ELIMINACION DE RESIDUO DE SALES INORGANICAS GENERADOS EN LABORATORIOS DE QUIMICA GENERAL MEDIANTE EL USO DE TECNICA DE LOMBRICULURA.</b:InternetSiteTitle>
    <b:YearAccessed>2015</b:YearAccessed>
    <b:MonthAccessed>Agosto</b:MonthAccessed>
    <b:DayAccessed>05</b:DayAccessed>
    <b:URL>revistas.unipamplona.edu.co</b:URL>
    <b:RefOrder>16</b:RefOrder>
  </b:Source>
  <b:Source>
    <b:Tag>Soc06</b:Tag>
    <b:SourceType>Book</b:SourceType>
    <b:Guid>{BBB5BED8-6E6B-475A-AFA2-B4A85409FD86}</b:Guid>
    <b:Title>Basic Practical Microbiology</b:Title>
    <b:Year>2006</b:Year>
    <b:City>Londres</b:City>
    <b:Publisher>Society for General Microbiology</b:Publisher>
    <b:Author>
      <b:Author>
        <b:NameList>
          <b:Person>
            <b:Last>MSG</b:Last>
            <b:First>Microbiology</b:First>
            <b:Middle>Society for General</b:Middle>
          </b:Person>
        </b:NameList>
      </b:Author>
    </b:Author>
    <b:RefOrder>1</b:RefOrder>
  </b:Source>
</b:Sources>
</file>

<file path=customXml/itemProps1.xml><?xml version="1.0" encoding="utf-8"?>
<ds:datastoreItem xmlns:ds="http://schemas.openxmlformats.org/officeDocument/2006/customXml" ds:itemID="{46269A4E-B733-4D32-903F-2C4BC4A0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9787</Words>
  <Characters>55789</Characters>
  <Application>Microsoft Office Word</Application>
  <DocSecurity>0</DocSecurity>
  <Lines>464</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Martinez Alvarez</dc:creator>
  <cp:keywords/>
  <dc:description/>
  <cp:lastModifiedBy>juan fernando saldarriaga</cp:lastModifiedBy>
  <cp:revision>3</cp:revision>
  <dcterms:created xsi:type="dcterms:W3CDTF">2016-06-11T17:28:00Z</dcterms:created>
  <dcterms:modified xsi:type="dcterms:W3CDTF">2016-06-11T17:29:00Z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id="vCNmC0HP"/&gt;&lt;style id="http://www.zotero.org/styles/fuel"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 name="noteType" value=""/&gt;&lt;/prefs&gt;&lt;/data&gt;</vt:lpwstr>
  </property>
</Properties>
</file>