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CB" w:rsidRPr="00284C9E" w:rsidRDefault="00E264CE" w:rsidP="00FE161B">
      <w:pPr>
        <w:spacing w:after="0" w:line="240" w:lineRule="auto"/>
        <w:jc w:val="center"/>
        <w:rPr>
          <w:rFonts w:ascii="Times New Roman" w:hAnsi="Times New Roman" w:cs="Times New Roman"/>
          <w:b/>
          <w:color w:val="000000" w:themeColor="text1"/>
          <w:sz w:val="20"/>
          <w:szCs w:val="20"/>
        </w:rPr>
      </w:pPr>
      <w:r w:rsidRPr="00284C9E">
        <w:rPr>
          <w:rFonts w:ascii="Times New Roman" w:hAnsi="Times New Roman" w:cs="Times New Roman"/>
          <w:b/>
          <w:color w:val="000000" w:themeColor="text1"/>
          <w:sz w:val="20"/>
          <w:szCs w:val="20"/>
        </w:rPr>
        <w:t>DATOS DE LOS AUTORES</w:t>
      </w:r>
    </w:p>
    <w:p w:rsidR="005E79CF" w:rsidRDefault="00A73D39" w:rsidP="00FE161B">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ANA MERCEDES BÁEZ</w:t>
      </w:r>
    </w:p>
    <w:p w:rsidR="0012716C" w:rsidRDefault="00DB3F3C" w:rsidP="00FE161B">
      <w:pPr>
        <w:spacing w:after="0" w:line="240" w:lineRule="auto"/>
        <w:jc w:val="both"/>
        <w:rPr>
          <w:rFonts w:ascii="Times New Roman" w:hAnsi="Times New Roman" w:cs="Times New Roman"/>
          <w:color w:val="000000" w:themeColor="text1"/>
          <w:sz w:val="20"/>
          <w:szCs w:val="20"/>
        </w:rPr>
      </w:pPr>
      <w:r w:rsidRPr="00C96E76">
        <w:rPr>
          <w:rFonts w:ascii="Times New Roman" w:hAnsi="Times New Roman" w:cs="Times New Roman"/>
          <w:color w:val="000000" w:themeColor="text1"/>
          <w:sz w:val="20"/>
          <w:szCs w:val="20"/>
        </w:rPr>
        <w:t xml:space="preserve">Maestra </w:t>
      </w:r>
      <w:r w:rsidR="00154B18">
        <w:rPr>
          <w:rFonts w:ascii="Times New Roman" w:hAnsi="Times New Roman" w:cs="Times New Roman"/>
          <w:color w:val="000000" w:themeColor="text1"/>
          <w:sz w:val="20"/>
          <w:szCs w:val="20"/>
        </w:rPr>
        <w:t>N</w:t>
      </w:r>
      <w:r w:rsidRPr="00C96E76">
        <w:rPr>
          <w:rFonts w:ascii="Times New Roman" w:hAnsi="Times New Roman" w:cs="Times New Roman"/>
          <w:color w:val="000000" w:themeColor="text1"/>
          <w:sz w:val="20"/>
          <w:szCs w:val="20"/>
        </w:rPr>
        <w:t>ormal Primaria, Ingeniera Industrial, Profesorado en Matemática, Especialidad en Matemática Aplicada, Maestría en Matemática Pura, Especialidad en Experto en Entorno Virtuales  y Doctorado en Ciencias Pedagógicas</w:t>
      </w:r>
      <w:r w:rsidR="00FE0E33">
        <w:rPr>
          <w:rFonts w:ascii="Times New Roman" w:hAnsi="Times New Roman" w:cs="Times New Roman"/>
          <w:color w:val="000000" w:themeColor="text1"/>
          <w:sz w:val="20"/>
          <w:szCs w:val="20"/>
        </w:rPr>
        <w:t xml:space="preserve"> con énfasis en la enseñanza de la </w:t>
      </w:r>
      <w:r w:rsidR="00BC2EE0">
        <w:rPr>
          <w:rFonts w:ascii="Times New Roman" w:hAnsi="Times New Roman" w:cs="Times New Roman"/>
          <w:color w:val="000000" w:themeColor="text1"/>
          <w:sz w:val="20"/>
          <w:szCs w:val="20"/>
        </w:rPr>
        <w:t>Matemática (</w:t>
      </w:r>
      <w:r w:rsidR="007A22B8">
        <w:rPr>
          <w:rFonts w:ascii="Times New Roman" w:hAnsi="Times New Roman" w:cs="Times New Roman"/>
          <w:color w:val="000000" w:themeColor="text1"/>
          <w:sz w:val="20"/>
          <w:szCs w:val="20"/>
        </w:rPr>
        <w:t>fase final)</w:t>
      </w:r>
      <w:r w:rsidR="00FE0E33">
        <w:rPr>
          <w:rFonts w:ascii="Times New Roman" w:hAnsi="Times New Roman" w:cs="Times New Roman"/>
          <w:color w:val="000000" w:themeColor="text1"/>
          <w:sz w:val="20"/>
          <w:szCs w:val="20"/>
        </w:rPr>
        <w:t xml:space="preserve">, Coordinadora del área de Matemática en la universidad </w:t>
      </w:r>
      <w:r w:rsidR="007A22B8">
        <w:rPr>
          <w:rFonts w:ascii="Times New Roman" w:hAnsi="Times New Roman" w:cs="Times New Roman"/>
          <w:color w:val="000000" w:themeColor="text1"/>
          <w:sz w:val="20"/>
          <w:szCs w:val="20"/>
        </w:rPr>
        <w:t>ISA, Profesora</w:t>
      </w:r>
      <w:r w:rsidR="00FE0E33">
        <w:rPr>
          <w:rFonts w:ascii="Times New Roman" w:hAnsi="Times New Roman" w:cs="Times New Roman"/>
          <w:color w:val="000000" w:themeColor="text1"/>
          <w:sz w:val="20"/>
          <w:szCs w:val="20"/>
        </w:rPr>
        <w:t xml:space="preserve"> de Matemática universidad Autónoma de Santo Domingo</w:t>
      </w:r>
      <w:r w:rsidR="004C45D2">
        <w:rPr>
          <w:rFonts w:ascii="Times New Roman" w:hAnsi="Times New Roman" w:cs="Times New Roman"/>
          <w:color w:val="000000" w:themeColor="text1"/>
          <w:sz w:val="20"/>
          <w:szCs w:val="20"/>
        </w:rPr>
        <w:t xml:space="preserve">, Profesora de maestría </w:t>
      </w:r>
      <w:r w:rsidR="00BC2EE0">
        <w:rPr>
          <w:rFonts w:ascii="Times New Roman" w:hAnsi="Times New Roman" w:cs="Times New Roman"/>
          <w:color w:val="000000" w:themeColor="text1"/>
          <w:sz w:val="20"/>
          <w:szCs w:val="20"/>
        </w:rPr>
        <w:t xml:space="preserve">en Matemática </w:t>
      </w:r>
      <w:r w:rsidR="004C45D2">
        <w:rPr>
          <w:rFonts w:ascii="Times New Roman" w:hAnsi="Times New Roman" w:cs="Times New Roman"/>
          <w:color w:val="000000" w:themeColor="text1"/>
          <w:sz w:val="20"/>
          <w:szCs w:val="20"/>
        </w:rPr>
        <w:t>universidad UTESA. Investiga en temas sobre la enseñanza del Cálculo Diferencial</w:t>
      </w:r>
      <w:r w:rsidR="0012716C">
        <w:rPr>
          <w:rFonts w:ascii="Times New Roman" w:hAnsi="Times New Roman" w:cs="Times New Roman"/>
          <w:color w:val="000000" w:themeColor="text1"/>
          <w:sz w:val="20"/>
          <w:szCs w:val="20"/>
        </w:rPr>
        <w:t>.</w:t>
      </w:r>
    </w:p>
    <w:p w:rsidR="00BC2EE0" w:rsidRDefault="0012716C" w:rsidP="0012716C">
      <w:pPr>
        <w:pStyle w:val="Prrafodelista"/>
        <w:numPr>
          <w:ilvl w:val="0"/>
          <w:numId w:val="10"/>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rPr>
        <w:t>Báez</w:t>
      </w:r>
      <w:r w:rsidRPr="00A73D39">
        <w:rPr>
          <w:rFonts w:ascii="Times New Roman" w:hAnsi="Times New Roman" w:cs="Times New Roman"/>
          <w:sz w:val="20"/>
        </w:rPr>
        <w:t xml:space="preserve">, </w:t>
      </w:r>
      <w:r>
        <w:rPr>
          <w:rFonts w:ascii="Times New Roman" w:hAnsi="Times New Roman" w:cs="Times New Roman"/>
          <w:sz w:val="20"/>
        </w:rPr>
        <w:t>A</w:t>
      </w:r>
      <w:r w:rsidRPr="00A73D39">
        <w:rPr>
          <w:rFonts w:ascii="Times New Roman" w:hAnsi="Times New Roman" w:cs="Times New Roman"/>
          <w:sz w:val="20"/>
        </w:rPr>
        <w:t>; Pérez, O. (2016</w:t>
      </w:r>
      <w:r>
        <w:rPr>
          <w:rFonts w:ascii="Times New Roman" w:hAnsi="Times New Roman" w:cs="Times New Roman"/>
          <w:sz w:val="20"/>
        </w:rPr>
        <w:t>).</w:t>
      </w:r>
      <w:r>
        <w:rPr>
          <w:rFonts w:ascii="Times New Roman" w:hAnsi="Times New Roman" w:cs="Times New Roman"/>
          <w:color w:val="000000" w:themeColor="text1"/>
          <w:sz w:val="20"/>
          <w:szCs w:val="20"/>
        </w:rPr>
        <w:t>Modelo didáctico para el proceso enseñanza apre</w:t>
      </w:r>
      <w:r w:rsidR="00BC2EE0">
        <w:rPr>
          <w:rFonts w:ascii="Times New Roman" w:hAnsi="Times New Roman" w:cs="Times New Roman"/>
          <w:color w:val="000000" w:themeColor="text1"/>
          <w:sz w:val="20"/>
          <w:szCs w:val="20"/>
        </w:rPr>
        <w:t xml:space="preserve">ndizaje del Cálculo </w:t>
      </w:r>
      <w:r w:rsidR="00392E28">
        <w:rPr>
          <w:rFonts w:ascii="Times New Roman" w:hAnsi="Times New Roman" w:cs="Times New Roman"/>
          <w:color w:val="000000" w:themeColor="text1"/>
          <w:sz w:val="20"/>
          <w:szCs w:val="20"/>
        </w:rPr>
        <w:t>Diferencial. Revista electrónica, Formación y Calidad Educativa</w:t>
      </w:r>
      <w:r w:rsidR="00617846">
        <w:rPr>
          <w:rFonts w:ascii="Times New Roman" w:hAnsi="Times New Roman" w:cs="Times New Roman"/>
          <w:color w:val="000000" w:themeColor="text1"/>
          <w:sz w:val="20"/>
          <w:szCs w:val="20"/>
        </w:rPr>
        <w:t>.</w:t>
      </w:r>
      <w:r w:rsidR="00392E28" w:rsidRPr="00392E28">
        <w:rPr>
          <w:rFonts w:ascii="Times New Roman" w:hAnsi="Times New Roman" w:cs="Times New Roman"/>
          <w:color w:val="000000" w:themeColor="text1"/>
          <w:sz w:val="20"/>
          <w:szCs w:val="20"/>
        </w:rPr>
        <w:t xml:space="preserve"> </w:t>
      </w:r>
      <w:r w:rsidR="00392E28">
        <w:rPr>
          <w:rFonts w:ascii="Times New Roman" w:hAnsi="Times New Roman" w:cs="Times New Roman"/>
          <w:color w:val="000000" w:themeColor="text1"/>
          <w:sz w:val="20"/>
          <w:szCs w:val="20"/>
        </w:rPr>
        <w:t>(</w:t>
      </w:r>
      <w:r w:rsidR="00E825C4">
        <w:rPr>
          <w:rFonts w:ascii="Times New Roman" w:hAnsi="Times New Roman" w:cs="Times New Roman"/>
          <w:color w:val="000000" w:themeColor="text1"/>
          <w:sz w:val="20"/>
          <w:szCs w:val="20"/>
        </w:rPr>
        <w:t>aceptados para publicar</w:t>
      </w:r>
      <w:r w:rsidR="00392E28">
        <w:rPr>
          <w:rFonts w:ascii="Times New Roman" w:hAnsi="Times New Roman" w:cs="Times New Roman"/>
          <w:color w:val="000000" w:themeColor="text1"/>
          <w:sz w:val="20"/>
          <w:szCs w:val="20"/>
        </w:rPr>
        <w:t>).</w:t>
      </w:r>
    </w:p>
    <w:p w:rsidR="00A73D39" w:rsidRPr="0012716C" w:rsidRDefault="004C45D2" w:rsidP="0012716C">
      <w:pPr>
        <w:pStyle w:val="Prrafodelista"/>
        <w:numPr>
          <w:ilvl w:val="0"/>
          <w:numId w:val="10"/>
        </w:numPr>
        <w:spacing w:after="0" w:line="240" w:lineRule="auto"/>
        <w:jc w:val="both"/>
        <w:rPr>
          <w:rFonts w:ascii="Times New Roman" w:hAnsi="Times New Roman" w:cs="Times New Roman"/>
          <w:color w:val="000000" w:themeColor="text1"/>
          <w:sz w:val="20"/>
          <w:szCs w:val="20"/>
        </w:rPr>
      </w:pPr>
      <w:r w:rsidRPr="0012716C">
        <w:rPr>
          <w:rFonts w:ascii="Times New Roman" w:hAnsi="Times New Roman" w:cs="Times New Roman"/>
          <w:color w:val="000000" w:themeColor="text1"/>
          <w:sz w:val="20"/>
          <w:szCs w:val="20"/>
        </w:rPr>
        <w:t xml:space="preserve"> </w:t>
      </w:r>
      <w:r w:rsidR="00BC2EE0">
        <w:rPr>
          <w:rFonts w:ascii="Times New Roman" w:hAnsi="Times New Roman" w:cs="Times New Roman"/>
          <w:sz w:val="20"/>
        </w:rPr>
        <w:t>Báez</w:t>
      </w:r>
      <w:r w:rsidR="00BC2EE0" w:rsidRPr="00A73D39">
        <w:rPr>
          <w:rFonts w:ascii="Times New Roman" w:hAnsi="Times New Roman" w:cs="Times New Roman"/>
          <w:sz w:val="20"/>
        </w:rPr>
        <w:t xml:space="preserve">, </w:t>
      </w:r>
      <w:r w:rsidR="00BC2EE0">
        <w:rPr>
          <w:rFonts w:ascii="Times New Roman" w:hAnsi="Times New Roman" w:cs="Times New Roman"/>
          <w:sz w:val="20"/>
        </w:rPr>
        <w:t>A</w:t>
      </w:r>
      <w:r w:rsidR="00BC2EE0" w:rsidRPr="00A73D39">
        <w:rPr>
          <w:rFonts w:ascii="Times New Roman" w:hAnsi="Times New Roman" w:cs="Times New Roman"/>
          <w:sz w:val="20"/>
        </w:rPr>
        <w:t>; Pérez, O. (2016</w:t>
      </w:r>
      <w:r w:rsidR="00BC2EE0">
        <w:rPr>
          <w:rFonts w:ascii="Times New Roman" w:hAnsi="Times New Roman" w:cs="Times New Roman"/>
          <w:sz w:val="20"/>
        </w:rPr>
        <w:t>).Estrategia didáctica para la formación del pensamiento variacional en estudiantes de ingeniería.</w:t>
      </w:r>
      <w:r w:rsidR="006C1935">
        <w:rPr>
          <w:rFonts w:ascii="Times New Roman" w:hAnsi="Times New Roman" w:cs="Times New Roman"/>
          <w:color w:val="000000" w:themeColor="text1"/>
          <w:sz w:val="20"/>
          <w:szCs w:val="20"/>
        </w:rPr>
        <w:t xml:space="preserve"> Revista CIT. (</w:t>
      </w:r>
      <w:r w:rsidR="00E825C4">
        <w:rPr>
          <w:rFonts w:ascii="Times New Roman" w:hAnsi="Times New Roman" w:cs="Times New Roman"/>
          <w:color w:val="000000" w:themeColor="text1"/>
          <w:sz w:val="20"/>
          <w:szCs w:val="20"/>
        </w:rPr>
        <w:t>aceptados para publicar</w:t>
      </w:r>
      <w:r w:rsidR="006C1935">
        <w:rPr>
          <w:rFonts w:ascii="Times New Roman" w:hAnsi="Times New Roman" w:cs="Times New Roman"/>
          <w:color w:val="000000" w:themeColor="text1"/>
          <w:sz w:val="20"/>
          <w:szCs w:val="20"/>
        </w:rPr>
        <w:t>)</w:t>
      </w:r>
      <w:r w:rsidR="00392E28">
        <w:rPr>
          <w:rFonts w:ascii="Times New Roman" w:hAnsi="Times New Roman" w:cs="Times New Roman"/>
          <w:color w:val="000000" w:themeColor="text1"/>
          <w:sz w:val="20"/>
          <w:szCs w:val="20"/>
        </w:rPr>
        <w:t>.</w:t>
      </w:r>
    </w:p>
    <w:p w:rsidR="00FE161B" w:rsidRPr="00284C9E" w:rsidRDefault="00FE161B" w:rsidP="00FE161B">
      <w:pPr>
        <w:spacing w:after="0" w:line="240" w:lineRule="auto"/>
        <w:jc w:val="both"/>
        <w:rPr>
          <w:rFonts w:ascii="Times New Roman" w:hAnsi="Times New Roman" w:cs="Times New Roman"/>
          <w:b/>
          <w:color w:val="000000" w:themeColor="text1"/>
          <w:sz w:val="20"/>
          <w:szCs w:val="20"/>
        </w:rPr>
      </w:pPr>
      <w:r w:rsidRPr="00284C9E">
        <w:rPr>
          <w:rFonts w:ascii="Times New Roman" w:hAnsi="Times New Roman" w:cs="Times New Roman"/>
          <w:b/>
          <w:color w:val="000000" w:themeColor="text1"/>
          <w:sz w:val="20"/>
          <w:szCs w:val="20"/>
        </w:rPr>
        <w:t>OLGA LIDIA PÉREZ GONZÁLEZ</w:t>
      </w:r>
    </w:p>
    <w:p w:rsidR="00FE161B" w:rsidRPr="00284C9E" w:rsidRDefault="00FE161B" w:rsidP="00FE161B">
      <w:pPr>
        <w:spacing w:after="0" w:line="240" w:lineRule="auto"/>
        <w:jc w:val="both"/>
        <w:rPr>
          <w:rFonts w:ascii="Times New Roman" w:hAnsi="Times New Roman" w:cs="Times New Roman"/>
          <w:color w:val="000000" w:themeColor="text1"/>
          <w:sz w:val="20"/>
          <w:szCs w:val="20"/>
        </w:rPr>
      </w:pPr>
      <w:r w:rsidRPr="00284C9E">
        <w:rPr>
          <w:rFonts w:ascii="Times New Roman" w:hAnsi="Times New Roman" w:cs="Times New Roman"/>
          <w:color w:val="000000" w:themeColor="text1"/>
          <w:sz w:val="20"/>
          <w:szCs w:val="20"/>
        </w:rPr>
        <w:t xml:space="preserve">Licenciada en Profesoral Superior, Especialidad Matemática, Máster en Educación Superior, Doctora en Ciencias Pedagógicas con énfasis en la enseñanza de la Matemática, Presidenta del Comité Latinoamericano de Matemática Educativa (CLAME). Premio Nacional “Pablo Miquel” de la Sociedad Cubana de Matemática y Computación (2009), en la categoría Enseñanza de la Matemática, Premio Nacional de la Academia de Ciencias de Cuba (2009), Orden “Carlos J. </w:t>
      </w:r>
      <w:proofErr w:type="spellStart"/>
      <w:r w:rsidRPr="00284C9E">
        <w:rPr>
          <w:rFonts w:ascii="Times New Roman" w:hAnsi="Times New Roman" w:cs="Times New Roman"/>
          <w:color w:val="000000" w:themeColor="text1"/>
          <w:sz w:val="20"/>
          <w:szCs w:val="20"/>
        </w:rPr>
        <w:t>Finlay</w:t>
      </w:r>
      <w:proofErr w:type="spellEnd"/>
      <w:r w:rsidRPr="00284C9E">
        <w:rPr>
          <w:rFonts w:ascii="Times New Roman" w:hAnsi="Times New Roman" w:cs="Times New Roman"/>
          <w:color w:val="000000" w:themeColor="text1"/>
          <w:sz w:val="20"/>
          <w:szCs w:val="20"/>
        </w:rPr>
        <w:t xml:space="preserve">” (2015) que otorga el Consejo de Estado de la República de Cuba, Medalla Hazaña Laboral. Consejo de Estado de la República de Cuba. (1990), Distinción “Rafael María de </w:t>
      </w:r>
      <w:proofErr w:type="spellStart"/>
      <w:r w:rsidRPr="00284C9E">
        <w:rPr>
          <w:rFonts w:ascii="Times New Roman" w:hAnsi="Times New Roman" w:cs="Times New Roman"/>
          <w:color w:val="000000" w:themeColor="text1"/>
          <w:sz w:val="20"/>
          <w:szCs w:val="20"/>
        </w:rPr>
        <w:t>Mendive</w:t>
      </w:r>
      <w:proofErr w:type="spellEnd"/>
      <w:r w:rsidRPr="00284C9E">
        <w:rPr>
          <w:rFonts w:ascii="Times New Roman" w:hAnsi="Times New Roman" w:cs="Times New Roman"/>
          <w:color w:val="000000" w:themeColor="text1"/>
          <w:sz w:val="20"/>
          <w:szCs w:val="20"/>
        </w:rPr>
        <w:t xml:space="preserve">”. Otorgado por el Comité Nacional del Sindicato de los trabajadores de la educación, la ciencia y el </w:t>
      </w:r>
      <w:bookmarkStart w:id="0" w:name="_GoBack"/>
      <w:bookmarkEnd w:id="0"/>
      <w:r w:rsidRPr="00284C9E">
        <w:rPr>
          <w:rFonts w:ascii="Times New Roman" w:hAnsi="Times New Roman" w:cs="Times New Roman"/>
          <w:color w:val="000000" w:themeColor="text1"/>
          <w:sz w:val="20"/>
          <w:szCs w:val="20"/>
        </w:rPr>
        <w:t xml:space="preserve">deporte de Cuba (2102), Coordinadora del Programa de Maestría “Enseñanza de la Matemática”, de la Universidad de Camagüey (Programa de Excelencia) y de la maestría de Nuevas Tecnologías para la Educación, Miembro del Claustro de la maestría de Informática Aplicada, Jefa del Grupo de Investigaciones de Matemática Educativa de la Universidad de Camagüey, Coordinadora del Programa de Doctorado en Ciencias Pedagógicas entre la Universidad de Camagüey y la Universidad Autónoma de Santo Domingo, República Dominicana, Miembro de la Junta Nacional de la Sociedad Cubana de Matemática y Computación, </w:t>
      </w:r>
      <w:r w:rsidRPr="00284C9E">
        <w:rPr>
          <w:rFonts w:ascii="Times New Roman" w:hAnsi="Times New Roman" w:cs="Times New Roman"/>
          <w:color w:val="000000" w:themeColor="text1"/>
          <w:sz w:val="20"/>
          <w:szCs w:val="20"/>
          <w:lang w:val="es-MX"/>
        </w:rPr>
        <w:t xml:space="preserve">Miembro del Comité organizador Internacional de las Reuniones Latinoamericanas de Matemática Educativa, Coordinadora del Proyecto Nacional Perfeccionamiento de la enseñanza de la Matemática, </w:t>
      </w:r>
      <w:r w:rsidRPr="00284C9E">
        <w:rPr>
          <w:rFonts w:ascii="Times New Roman" w:hAnsi="Times New Roman" w:cs="Times New Roman"/>
          <w:color w:val="000000" w:themeColor="text1"/>
          <w:sz w:val="20"/>
          <w:szCs w:val="20"/>
        </w:rPr>
        <w:t xml:space="preserve">Profesora-investigadora del Dpto. de Matemática, Facultad de Informática, Universidad de Camagüey. Secretaria del Comité Latinoamericano de Matemática Educativa durante el período 2008-2012. Vicedecana de Investigaciones y Postgrado de la Facultad de Informática (2005-2015), de la Universidad de Camagüey. Profesora invitada en México, Chile, Argentina, Venezuela, Uruguay, República Dominicana, Colombia, Panamá, Angola, Guatemala y Brasil. Investiga en temas sobre la enseñanza de la </w:t>
      </w:r>
      <w:r w:rsidR="0086228E" w:rsidRPr="00284C9E">
        <w:rPr>
          <w:rFonts w:ascii="Times New Roman" w:hAnsi="Times New Roman" w:cs="Times New Roman"/>
          <w:color w:val="000000" w:themeColor="text1"/>
          <w:sz w:val="20"/>
          <w:szCs w:val="20"/>
        </w:rPr>
        <w:t>Matemática, la</w:t>
      </w:r>
      <w:r w:rsidRPr="00284C9E">
        <w:rPr>
          <w:rFonts w:ascii="Times New Roman" w:hAnsi="Times New Roman" w:cs="Times New Roman"/>
          <w:color w:val="000000" w:themeColor="text1"/>
          <w:sz w:val="20"/>
          <w:szCs w:val="20"/>
        </w:rPr>
        <w:t xml:space="preserve"> evaluación del aprendizaje y las tecnologías aplicadas a la educación.</w:t>
      </w:r>
    </w:p>
    <w:p w:rsidR="00A73D39" w:rsidRPr="00A73D39" w:rsidRDefault="00A73D39" w:rsidP="00A73D39">
      <w:pPr>
        <w:pStyle w:val="Prrafodelista"/>
        <w:numPr>
          <w:ilvl w:val="0"/>
          <w:numId w:val="9"/>
        </w:numPr>
        <w:ind w:left="318" w:hanging="284"/>
        <w:jc w:val="both"/>
        <w:rPr>
          <w:rFonts w:ascii="Times New Roman" w:hAnsi="Times New Roman" w:cs="Times New Roman"/>
          <w:b/>
          <w:i/>
          <w:sz w:val="20"/>
        </w:rPr>
      </w:pPr>
      <w:r w:rsidRPr="00A73D39">
        <w:rPr>
          <w:rFonts w:ascii="Times New Roman" w:hAnsi="Times New Roman" w:cs="Times New Roman"/>
          <w:sz w:val="20"/>
        </w:rPr>
        <w:t>Coello, L; Pérez, O. Caballero, Y. (2016). Uso de algoritmos de agrupamientos en la determinación de estilos de aprendizaje. Revista Congreso Universidad. 5(4), 30-42</w:t>
      </w:r>
    </w:p>
    <w:p w:rsidR="00A73D39" w:rsidRPr="00A73D39" w:rsidRDefault="00A73D39" w:rsidP="00A73D39">
      <w:pPr>
        <w:pStyle w:val="Prrafodelista"/>
        <w:numPr>
          <w:ilvl w:val="0"/>
          <w:numId w:val="9"/>
        </w:numPr>
        <w:ind w:left="318" w:hanging="284"/>
        <w:jc w:val="both"/>
        <w:rPr>
          <w:rFonts w:ascii="Times New Roman" w:hAnsi="Times New Roman" w:cs="Times New Roman"/>
          <w:b/>
          <w:i/>
          <w:sz w:val="20"/>
        </w:rPr>
      </w:pPr>
      <w:r w:rsidRPr="00A73D39">
        <w:rPr>
          <w:rFonts w:ascii="Times New Roman" w:hAnsi="Times New Roman" w:cs="Times New Roman"/>
          <w:sz w:val="20"/>
        </w:rPr>
        <w:t>Coello, L; Pérez, O. Martín, A. (2016). Uso de técnicas de minería de datos en la enseñanza del Álgebra Lineal. Acta Latinoamericana de Matemática Educativa. Vol.</w:t>
      </w:r>
      <w:r>
        <w:rPr>
          <w:rFonts w:ascii="Times New Roman" w:hAnsi="Times New Roman" w:cs="Times New Roman"/>
          <w:sz w:val="20"/>
        </w:rPr>
        <w:t xml:space="preserve"> 29</w:t>
      </w:r>
      <w:proofErr w:type="gramStart"/>
      <w:r>
        <w:rPr>
          <w:rFonts w:ascii="Times New Roman" w:hAnsi="Times New Roman" w:cs="Times New Roman"/>
          <w:sz w:val="20"/>
        </w:rPr>
        <w:t>..</w:t>
      </w:r>
      <w:proofErr w:type="gramEnd"/>
      <w:r>
        <w:rPr>
          <w:rFonts w:ascii="Times New Roman" w:hAnsi="Times New Roman" w:cs="Times New Roman"/>
          <w:sz w:val="20"/>
        </w:rPr>
        <w:t xml:space="preserve"> </w:t>
      </w:r>
      <w:hyperlink r:id="rId5" w:history="1">
        <w:r w:rsidRPr="00A04A91">
          <w:rPr>
            <w:rStyle w:val="Hipervnculo"/>
            <w:rFonts w:ascii="Times New Roman" w:hAnsi="Times New Roman" w:cs="Times New Roman"/>
            <w:sz w:val="20"/>
          </w:rPr>
          <w:t>www.clame.org.mx</w:t>
        </w:r>
      </w:hyperlink>
    </w:p>
    <w:p w:rsidR="00A73D39" w:rsidRPr="00A73D39" w:rsidRDefault="00A73D39" w:rsidP="00A73D39">
      <w:pPr>
        <w:pStyle w:val="Prrafodelista"/>
        <w:numPr>
          <w:ilvl w:val="0"/>
          <w:numId w:val="9"/>
        </w:numPr>
        <w:ind w:left="318" w:hanging="284"/>
        <w:jc w:val="both"/>
        <w:rPr>
          <w:rFonts w:ascii="Times New Roman" w:hAnsi="Times New Roman" w:cs="Times New Roman"/>
          <w:b/>
          <w:i/>
          <w:sz w:val="20"/>
        </w:rPr>
      </w:pPr>
      <w:r w:rsidRPr="00A73D39">
        <w:rPr>
          <w:rFonts w:ascii="Times New Roman" w:hAnsi="Times New Roman" w:cs="Times New Roman"/>
          <w:sz w:val="20"/>
        </w:rPr>
        <w:t>Leal, E. G., Sánchez, R. B., González, O. L. P., &amp; Alberdi, H. A. L. (2016). Identidad escolar en las preparatorias de Nuevo León/</w:t>
      </w:r>
      <w:proofErr w:type="spellStart"/>
      <w:r w:rsidRPr="00A73D39">
        <w:rPr>
          <w:rFonts w:ascii="Times New Roman" w:hAnsi="Times New Roman" w:cs="Times New Roman"/>
          <w:sz w:val="20"/>
        </w:rPr>
        <w:t>Schoolidentity</w:t>
      </w:r>
      <w:proofErr w:type="spellEnd"/>
      <w:r w:rsidRPr="00A73D39">
        <w:rPr>
          <w:rFonts w:ascii="Times New Roman" w:hAnsi="Times New Roman" w:cs="Times New Roman"/>
          <w:sz w:val="20"/>
        </w:rPr>
        <w:t xml:space="preserve"> in Nuevo </w:t>
      </w:r>
      <w:proofErr w:type="spellStart"/>
      <w:r w:rsidRPr="00A73D39">
        <w:rPr>
          <w:rFonts w:ascii="Times New Roman" w:hAnsi="Times New Roman" w:cs="Times New Roman"/>
          <w:sz w:val="20"/>
        </w:rPr>
        <w:t>Leonpreps</w:t>
      </w:r>
      <w:proofErr w:type="spellEnd"/>
      <w:r w:rsidRPr="00A73D39">
        <w:rPr>
          <w:rFonts w:ascii="Times New Roman" w:hAnsi="Times New Roman" w:cs="Times New Roman"/>
          <w:sz w:val="20"/>
        </w:rPr>
        <w:t>. Transformaci</w:t>
      </w:r>
      <w:r>
        <w:rPr>
          <w:rFonts w:ascii="Times New Roman" w:hAnsi="Times New Roman" w:cs="Times New Roman"/>
          <w:sz w:val="20"/>
        </w:rPr>
        <w:t>ón, 12(2), 132-142. DOAJ</w:t>
      </w:r>
    </w:p>
    <w:p w:rsidR="00A73D39" w:rsidRPr="00A73D39" w:rsidRDefault="00A73D39" w:rsidP="00A73D39">
      <w:pPr>
        <w:pStyle w:val="Prrafodelista"/>
        <w:numPr>
          <w:ilvl w:val="0"/>
          <w:numId w:val="9"/>
        </w:numPr>
        <w:ind w:left="318" w:hanging="284"/>
        <w:jc w:val="both"/>
        <w:rPr>
          <w:rFonts w:ascii="Times New Roman" w:hAnsi="Times New Roman" w:cs="Times New Roman"/>
          <w:b/>
          <w:i/>
          <w:sz w:val="20"/>
        </w:rPr>
      </w:pPr>
      <w:r w:rsidRPr="00A73D39">
        <w:rPr>
          <w:rFonts w:ascii="Times New Roman" w:hAnsi="Times New Roman" w:cs="Times New Roman"/>
          <w:sz w:val="20"/>
        </w:rPr>
        <w:t>Triana, B; Recasens, J; Pérez, O; García, M, 2016. Gestión de los colectivos de años académicos en la educación superior cubana: tendencias históricas. Revista Academia y Virtualid</w:t>
      </w:r>
      <w:r>
        <w:rPr>
          <w:rFonts w:ascii="Times New Roman" w:hAnsi="Times New Roman" w:cs="Times New Roman"/>
          <w:sz w:val="20"/>
        </w:rPr>
        <w:t>ad, 9, (1), 41-51. CLASE</w:t>
      </w:r>
    </w:p>
    <w:p w:rsidR="00A73D39" w:rsidRPr="00A73D39" w:rsidRDefault="00A73D39" w:rsidP="00A73D39">
      <w:pPr>
        <w:pStyle w:val="Prrafodelista"/>
        <w:numPr>
          <w:ilvl w:val="0"/>
          <w:numId w:val="9"/>
        </w:numPr>
        <w:ind w:left="318" w:hanging="284"/>
        <w:jc w:val="both"/>
        <w:rPr>
          <w:rFonts w:ascii="Times New Roman" w:hAnsi="Times New Roman" w:cs="Times New Roman"/>
          <w:b/>
          <w:i/>
          <w:sz w:val="20"/>
        </w:rPr>
      </w:pPr>
      <w:r w:rsidRPr="00A73D39">
        <w:rPr>
          <w:rFonts w:ascii="Times New Roman" w:hAnsi="Times New Roman" w:cs="Times New Roman"/>
          <w:sz w:val="20"/>
        </w:rPr>
        <w:t xml:space="preserve">Pérez, O; Martínez, A, Triana, B; Garza, E. 2016. Reflexiones conceptuales sobre la evaluación del aprendizaje. </w:t>
      </w:r>
      <w:proofErr w:type="spellStart"/>
      <w:r w:rsidRPr="00A73D39">
        <w:rPr>
          <w:rFonts w:ascii="Times New Roman" w:hAnsi="Times New Roman" w:cs="Times New Roman"/>
          <w:sz w:val="20"/>
        </w:rPr>
        <w:t>Didasc@lia</w:t>
      </w:r>
      <w:proofErr w:type="spellEnd"/>
      <w:r w:rsidRPr="00A73D39">
        <w:rPr>
          <w:rFonts w:ascii="Times New Roman" w:hAnsi="Times New Roman" w:cs="Times New Roman"/>
          <w:sz w:val="20"/>
        </w:rPr>
        <w:t>: Didáctica y Educación. Cuba. Vol. VI, No</w:t>
      </w:r>
      <w:r>
        <w:rPr>
          <w:rFonts w:ascii="Times New Roman" w:hAnsi="Times New Roman" w:cs="Times New Roman"/>
          <w:sz w:val="20"/>
        </w:rPr>
        <w:t xml:space="preserve">. 4, pág. 11-168. </w:t>
      </w:r>
      <w:proofErr w:type="spellStart"/>
      <w:r>
        <w:rPr>
          <w:rFonts w:ascii="Times New Roman" w:hAnsi="Times New Roman" w:cs="Times New Roman"/>
          <w:sz w:val="20"/>
        </w:rPr>
        <w:t>SciELO</w:t>
      </w:r>
      <w:proofErr w:type="spellEnd"/>
    </w:p>
    <w:p w:rsidR="00FE161B" w:rsidRPr="00284C9E" w:rsidRDefault="00FE161B" w:rsidP="00FE161B">
      <w:pPr>
        <w:spacing w:after="0" w:line="240" w:lineRule="auto"/>
        <w:jc w:val="both"/>
        <w:rPr>
          <w:rFonts w:ascii="Times New Roman" w:hAnsi="Times New Roman" w:cs="Times New Roman"/>
          <w:b/>
          <w:color w:val="000000" w:themeColor="text1"/>
          <w:sz w:val="20"/>
          <w:szCs w:val="20"/>
        </w:rPr>
      </w:pPr>
    </w:p>
    <w:p w:rsidR="00E264CE" w:rsidRPr="00284C9E" w:rsidRDefault="00E264CE" w:rsidP="00FE161B">
      <w:pPr>
        <w:spacing w:after="0" w:line="240" w:lineRule="auto"/>
        <w:jc w:val="both"/>
        <w:rPr>
          <w:rFonts w:ascii="Times New Roman" w:hAnsi="Times New Roman" w:cs="Times New Roman"/>
          <w:b/>
          <w:color w:val="000000" w:themeColor="text1"/>
          <w:sz w:val="20"/>
          <w:szCs w:val="20"/>
        </w:rPr>
      </w:pPr>
      <w:r w:rsidRPr="00284C9E">
        <w:rPr>
          <w:rFonts w:ascii="Times New Roman" w:hAnsi="Times New Roman" w:cs="Times New Roman"/>
          <w:b/>
          <w:color w:val="000000" w:themeColor="text1"/>
          <w:sz w:val="20"/>
          <w:szCs w:val="20"/>
        </w:rPr>
        <w:t xml:space="preserve">BARTOLO MÁXIMO TRIANA HERNÁNDEZ </w:t>
      </w:r>
    </w:p>
    <w:p w:rsidR="00E264CE" w:rsidRPr="00284C9E" w:rsidRDefault="00E264CE" w:rsidP="00FE161B">
      <w:pPr>
        <w:spacing w:after="0" w:line="240" w:lineRule="auto"/>
        <w:jc w:val="both"/>
        <w:rPr>
          <w:rFonts w:ascii="Times New Roman" w:hAnsi="Times New Roman" w:cs="Times New Roman"/>
          <w:color w:val="000000" w:themeColor="text1"/>
          <w:sz w:val="20"/>
          <w:szCs w:val="20"/>
        </w:rPr>
      </w:pPr>
      <w:r w:rsidRPr="00284C9E">
        <w:rPr>
          <w:rFonts w:ascii="Times New Roman" w:hAnsi="Times New Roman" w:cs="Times New Roman"/>
          <w:color w:val="000000" w:themeColor="text1"/>
          <w:sz w:val="20"/>
          <w:szCs w:val="20"/>
        </w:rPr>
        <w:t>Licenciado en Profesoral Superior, Especialidad Química, Ingeniero Químico, Máster en Administración de Negocios, Miembro del Claustro de la Maestría de Nuevas Tecnologías para la Educación, Miembro del Claustro de la Maestría de Informática Aplicada, Jefe del Colectivo de Año Académico de la carrera de Ingeniería Química, en la Universidad de Camagüey. Profesor-investigador del Dpto. de Química, Universidad de Camagüey Coordinador de convenios internacionales de la Universidad de Camagüey con la Universidad Autónoma de Nuevo León y con la Universidad ISA de Santiago, República Dominicana, para la capacitación de maestros, investigación y asesoría en la gestión educativa de las instituciones.</w:t>
      </w:r>
    </w:p>
    <w:p w:rsidR="00463B14" w:rsidRPr="00284C9E" w:rsidRDefault="005D05B4" w:rsidP="00FE161B">
      <w:pPr>
        <w:spacing w:after="0" w:line="240" w:lineRule="auto"/>
        <w:jc w:val="both"/>
        <w:rPr>
          <w:rFonts w:ascii="Times New Roman" w:hAnsi="Times New Roman" w:cs="Times New Roman"/>
          <w:color w:val="000000" w:themeColor="text1"/>
          <w:sz w:val="20"/>
          <w:szCs w:val="20"/>
        </w:rPr>
      </w:pPr>
      <w:r w:rsidRPr="00284C9E">
        <w:rPr>
          <w:rFonts w:ascii="Times New Roman" w:hAnsi="Times New Roman" w:cs="Times New Roman"/>
          <w:color w:val="000000" w:themeColor="text1"/>
          <w:sz w:val="20"/>
          <w:szCs w:val="20"/>
        </w:rPr>
        <w:t>Última publicación</w:t>
      </w:r>
      <w:r w:rsidR="00463B14" w:rsidRPr="00284C9E">
        <w:rPr>
          <w:rFonts w:ascii="Times New Roman" w:hAnsi="Times New Roman" w:cs="Times New Roman"/>
          <w:color w:val="000000" w:themeColor="text1"/>
          <w:sz w:val="20"/>
          <w:szCs w:val="20"/>
        </w:rPr>
        <w:t>:</w:t>
      </w:r>
    </w:p>
    <w:p w:rsidR="004A69B7" w:rsidRPr="00284C9E" w:rsidRDefault="005D05B4" w:rsidP="00FE161B">
      <w:pPr>
        <w:pStyle w:val="NormalWeb"/>
        <w:numPr>
          <w:ilvl w:val="0"/>
          <w:numId w:val="3"/>
        </w:numPr>
        <w:spacing w:before="0" w:beforeAutospacing="0" w:after="0" w:afterAutospacing="0"/>
        <w:ind w:left="426"/>
        <w:jc w:val="both"/>
        <w:rPr>
          <w:rStyle w:val="Hipervnculo"/>
          <w:color w:val="000000" w:themeColor="text1"/>
          <w:sz w:val="20"/>
          <w:szCs w:val="20"/>
          <w:u w:val="none"/>
        </w:rPr>
      </w:pPr>
      <w:r w:rsidRPr="00284C9E">
        <w:rPr>
          <w:bCs/>
          <w:color w:val="000000" w:themeColor="text1"/>
          <w:sz w:val="20"/>
          <w:szCs w:val="20"/>
        </w:rPr>
        <w:t>La disciplina Química para la formación ambiental del ingeniero agrónomo</w:t>
      </w:r>
      <w:r w:rsidR="004A69B7" w:rsidRPr="00284C9E">
        <w:rPr>
          <w:bCs/>
          <w:color w:val="000000" w:themeColor="text1"/>
          <w:sz w:val="20"/>
          <w:szCs w:val="20"/>
        </w:rPr>
        <w:t xml:space="preserve">. </w:t>
      </w:r>
      <w:r w:rsidR="004A69B7" w:rsidRPr="00284C9E">
        <w:rPr>
          <w:color w:val="000000" w:themeColor="text1"/>
          <w:sz w:val="20"/>
          <w:szCs w:val="20"/>
        </w:rPr>
        <w:t xml:space="preserve">Revista Cubana de Química. </w:t>
      </w:r>
      <w:hyperlink r:id="rId6" w:history="1">
        <w:r w:rsidR="004A69B7" w:rsidRPr="00284C9E">
          <w:rPr>
            <w:rStyle w:val="Hipervnculo"/>
            <w:color w:val="000000" w:themeColor="text1"/>
            <w:sz w:val="20"/>
            <w:szCs w:val="20"/>
          </w:rPr>
          <w:t>http://ojs.uo.edu.cu/index.php/cq/article/view/286</w:t>
        </w:r>
      </w:hyperlink>
      <w:r w:rsidR="004A69B7" w:rsidRPr="00284C9E">
        <w:rPr>
          <w:color w:val="000000" w:themeColor="text1"/>
          <w:sz w:val="20"/>
          <w:szCs w:val="20"/>
        </w:rPr>
        <w:t xml:space="preserve">, </w:t>
      </w:r>
      <w:hyperlink r:id="rId7" w:history="1">
        <w:proofErr w:type="spellStart"/>
        <w:r w:rsidR="004A69B7" w:rsidRPr="00284C9E">
          <w:rPr>
            <w:rStyle w:val="Hipervnculo"/>
            <w:color w:val="000000" w:themeColor="text1"/>
            <w:sz w:val="20"/>
            <w:szCs w:val="20"/>
          </w:rPr>
          <w:t>Publindex</w:t>
        </w:r>
        <w:proofErr w:type="spellEnd"/>
      </w:hyperlink>
      <w:r w:rsidR="004A69B7" w:rsidRPr="00284C9E">
        <w:rPr>
          <w:color w:val="000000" w:themeColor="text1"/>
          <w:sz w:val="20"/>
          <w:szCs w:val="20"/>
        </w:rPr>
        <w:t xml:space="preserve">, </w:t>
      </w:r>
      <w:proofErr w:type="spellStart"/>
      <w:r w:rsidR="004A69B7" w:rsidRPr="00284C9E">
        <w:rPr>
          <w:color w:val="000000" w:themeColor="text1"/>
          <w:sz w:val="20"/>
          <w:szCs w:val="20"/>
        </w:rPr>
        <w:t>AcademicSearch</w:t>
      </w:r>
      <w:proofErr w:type="spellEnd"/>
      <w:r w:rsidR="004A69B7" w:rsidRPr="00284C9E">
        <w:rPr>
          <w:color w:val="000000" w:themeColor="text1"/>
          <w:sz w:val="20"/>
          <w:szCs w:val="20"/>
        </w:rPr>
        <w:t xml:space="preserve"> Premier, Fuente Académica, Fuente Académica</w:t>
      </w:r>
      <w:hyperlink r:id="rId8" w:tooltip="http://miar.ub.edu/issn/0258-5995" w:history="1">
        <w:r w:rsidR="004A69B7" w:rsidRPr="00284C9E">
          <w:rPr>
            <w:rStyle w:val="Hipervnculo"/>
            <w:color w:val="000000" w:themeColor="text1"/>
            <w:sz w:val="20"/>
            <w:szCs w:val="20"/>
          </w:rPr>
          <w:t xml:space="preserve"> Premier</w:t>
        </w:r>
      </w:hyperlink>
      <w:r w:rsidR="004A69B7" w:rsidRPr="00284C9E">
        <w:rPr>
          <w:color w:val="000000" w:themeColor="text1"/>
          <w:sz w:val="20"/>
          <w:szCs w:val="20"/>
        </w:rPr>
        <w:t xml:space="preserve">, </w:t>
      </w:r>
      <w:hyperlink r:id="rId9" w:tooltip="http://scielo.sld.cu/scielo.php?script=sci_serial&amp;pid=2224-5421&amp;lng=es&amp;nrm=iso" w:history="1">
        <w:proofErr w:type="spellStart"/>
        <w:r w:rsidR="004A69B7" w:rsidRPr="00284C9E">
          <w:rPr>
            <w:rStyle w:val="Hipervnculo"/>
            <w:color w:val="000000" w:themeColor="text1"/>
            <w:sz w:val="20"/>
            <w:szCs w:val="20"/>
          </w:rPr>
          <w:t>SciELO</w:t>
        </w:r>
        <w:proofErr w:type="spellEnd"/>
      </w:hyperlink>
      <w:r w:rsidR="00FE161B" w:rsidRPr="00284C9E">
        <w:rPr>
          <w:rStyle w:val="Hipervnculo"/>
          <w:color w:val="000000" w:themeColor="text1"/>
          <w:sz w:val="20"/>
          <w:szCs w:val="20"/>
        </w:rPr>
        <w:t>.</w:t>
      </w:r>
    </w:p>
    <w:p w:rsidR="00FE161B" w:rsidRPr="00284C9E" w:rsidRDefault="00FE161B" w:rsidP="00FE161B">
      <w:pPr>
        <w:numPr>
          <w:ilvl w:val="0"/>
          <w:numId w:val="3"/>
        </w:numPr>
        <w:spacing w:after="0" w:line="240" w:lineRule="auto"/>
        <w:ind w:left="426"/>
        <w:jc w:val="both"/>
        <w:rPr>
          <w:rFonts w:ascii="Times New Roman" w:hAnsi="Times New Roman" w:cs="Times New Roman"/>
          <w:i/>
          <w:color w:val="000000" w:themeColor="text1"/>
          <w:sz w:val="20"/>
          <w:szCs w:val="20"/>
          <w:lang w:eastAsia="es-AR"/>
        </w:rPr>
      </w:pPr>
      <w:proofErr w:type="spellStart"/>
      <w:r w:rsidRPr="00284C9E">
        <w:rPr>
          <w:rFonts w:ascii="Times New Roman" w:hAnsi="Times New Roman" w:cs="Times New Roman"/>
          <w:color w:val="000000" w:themeColor="text1"/>
          <w:sz w:val="20"/>
          <w:szCs w:val="20"/>
          <w:lang w:val="pt-BR"/>
        </w:rPr>
        <w:t>Triana</w:t>
      </w:r>
      <w:proofErr w:type="spellEnd"/>
      <w:r w:rsidRPr="00284C9E">
        <w:rPr>
          <w:rFonts w:ascii="Times New Roman" w:hAnsi="Times New Roman" w:cs="Times New Roman"/>
          <w:color w:val="000000" w:themeColor="text1"/>
          <w:sz w:val="20"/>
          <w:szCs w:val="20"/>
          <w:lang w:val="pt-BR"/>
        </w:rPr>
        <w:t xml:space="preserve">, B; </w:t>
      </w:r>
      <w:proofErr w:type="spellStart"/>
      <w:r w:rsidRPr="00284C9E">
        <w:rPr>
          <w:rFonts w:ascii="Times New Roman" w:hAnsi="Times New Roman" w:cs="Times New Roman"/>
          <w:color w:val="000000" w:themeColor="text1"/>
          <w:sz w:val="20"/>
          <w:szCs w:val="20"/>
          <w:lang w:val="pt-BR"/>
        </w:rPr>
        <w:t>Reca</w:t>
      </w:r>
      <w:r w:rsidR="00A73D39">
        <w:rPr>
          <w:rFonts w:ascii="Times New Roman" w:hAnsi="Times New Roman" w:cs="Times New Roman"/>
          <w:color w:val="000000" w:themeColor="text1"/>
          <w:sz w:val="20"/>
          <w:szCs w:val="20"/>
          <w:lang w:val="pt-BR"/>
        </w:rPr>
        <w:t>sens</w:t>
      </w:r>
      <w:proofErr w:type="spellEnd"/>
      <w:r w:rsidR="00A73D39">
        <w:rPr>
          <w:rFonts w:ascii="Times New Roman" w:hAnsi="Times New Roman" w:cs="Times New Roman"/>
          <w:color w:val="000000" w:themeColor="text1"/>
          <w:sz w:val="20"/>
          <w:szCs w:val="20"/>
          <w:lang w:val="pt-BR"/>
        </w:rPr>
        <w:t>, J; Pérez, O; García, M, 2</w:t>
      </w:r>
      <w:r w:rsidRPr="00284C9E">
        <w:rPr>
          <w:rFonts w:ascii="Times New Roman" w:hAnsi="Times New Roman" w:cs="Times New Roman"/>
          <w:color w:val="000000" w:themeColor="text1"/>
          <w:sz w:val="20"/>
          <w:szCs w:val="20"/>
          <w:lang w:val="pt-BR"/>
        </w:rPr>
        <w:t xml:space="preserve">016. </w:t>
      </w:r>
      <w:r w:rsidRPr="00284C9E">
        <w:rPr>
          <w:rFonts w:ascii="Times New Roman" w:hAnsi="Times New Roman" w:cs="Times New Roman"/>
          <w:color w:val="000000" w:themeColor="text1"/>
          <w:sz w:val="20"/>
          <w:szCs w:val="20"/>
        </w:rPr>
        <w:t xml:space="preserve">Gestión de los colectivos de años académicos en la educación superior cubana: tendencias históricas. </w:t>
      </w:r>
      <w:r w:rsidRPr="00284C9E">
        <w:rPr>
          <w:rFonts w:ascii="Times New Roman" w:hAnsi="Times New Roman" w:cs="Times New Roman"/>
          <w:i/>
          <w:iCs/>
          <w:color w:val="000000" w:themeColor="text1"/>
          <w:sz w:val="20"/>
          <w:szCs w:val="20"/>
        </w:rPr>
        <w:t>Revista Academia y Virtualidad, 9, (1), 41-51</w:t>
      </w:r>
    </w:p>
    <w:p w:rsidR="00FE161B" w:rsidRPr="00284C9E" w:rsidRDefault="00FE161B" w:rsidP="00FE161B">
      <w:pPr>
        <w:pStyle w:val="NormalWeb"/>
        <w:numPr>
          <w:ilvl w:val="0"/>
          <w:numId w:val="3"/>
        </w:numPr>
        <w:spacing w:before="0" w:beforeAutospacing="0" w:after="0" w:afterAutospacing="0"/>
        <w:ind w:left="426"/>
        <w:jc w:val="both"/>
        <w:rPr>
          <w:color w:val="000000" w:themeColor="text1"/>
          <w:sz w:val="20"/>
          <w:szCs w:val="20"/>
        </w:rPr>
      </w:pPr>
      <w:r w:rsidRPr="00284C9E">
        <w:rPr>
          <w:color w:val="000000" w:themeColor="text1"/>
          <w:sz w:val="20"/>
          <w:szCs w:val="20"/>
        </w:rPr>
        <w:t xml:space="preserve">Pérez, O; Martínez, A, Triana, B; Garza, E. 2015. Reflexiones conceptuales sobre la evaluación del aprendizaje. </w:t>
      </w:r>
      <w:proofErr w:type="spellStart"/>
      <w:r w:rsidRPr="00284C9E">
        <w:rPr>
          <w:i/>
          <w:color w:val="000000" w:themeColor="text1"/>
          <w:sz w:val="20"/>
          <w:szCs w:val="20"/>
        </w:rPr>
        <w:t>Didasc@lia</w:t>
      </w:r>
      <w:proofErr w:type="spellEnd"/>
      <w:r w:rsidRPr="00284C9E">
        <w:rPr>
          <w:i/>
          <w:color w:val="000000" w:themeColor="text1"/>
          <w:sz w:val="20"/>
          <w:szCs w:val="20"/>
        </w:rPr>
        <w:t xml:space="preserve">: Didáctica y Educación. </w:t>
      </w:r>
      <w:proofErr w:type="spellStart"/>
      <w:r w:rsidRPr="00284C9E">
        <w:rPr>
          <w:color w:val="000000" w:themeColor="text1"/>
          <w:sz w:val="20"/>
          <w:szCs w:val="20"/>
        </w:rPr>
        <w:t>Cuba.</w:t>
      </w:r>
      <w:hyperlink r:id="rId10" w:tgtFrame="_blank" w:tooltip="SciELO" w:history="1">
        <w:r w:rsidRPr="00284C9E">
          <w:rPr>
            <w:rStyle w:val="Hipervnculo"/>
            <w:color w:val="000000" w:themeColor="text1"/>
            <w:sz w:val="20"/>
            <w:szCs w:val="20"/>
          </w:rPr>
          <w:t>SciELO</w:t>
        </w:r>
        <w:proofErr w:type="spellEnd"/>
      </w:hyperlink>
      <w:r w:rsidRPr="00284C9E">
        <w:rPr>
          <w:rStyle w:val="Hipervnculo"/>
          <w:color w:val="000000" w:themeColor="text1"/>
          <w:sz w:val="20"/>
          <w:szCs w:val="20"/>
        </w:rPr>
        <w:t xml:space="preserve">. </w:t>
      </w:r>
      <w:r w:rsidRPr="00284C9E">
        <w:rPr>
          <w:i/>
          <w:color w:val="000000" w:themeColor="text1"/>
          <w:sz w:val="20"/>
          <w:szCs w:val="20"/>
          <w:lang w:eastAsia="es-AR"/>
        </w:rPr>
        <w:t>Vol. VI, No. 4, pág. 11-168.</w:t>
      </w:r>
    </w:p>
    <w:sectPr w:rsidR="00FE161B" w:rsidRPr="00284C9E" w:rsidSect="005E79C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Batang">
    <w:altName w:val="¡Ë¢çE¢®EcE¢®E¡ËcEc¢®E¡ËcE¡Ë¢çEc"/>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DB5BC6"/>
    <w:multiLevelType w:val="hybridMultilevel"/>
    <w:tmpl w:val="2064DD6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555D38"/>
    <w:multiLevelType w:val="hybridMultilevel"/>
    <w:tmpl w:val="F126BD4A"/>
    <w:lvl w:ilvl="0" w:tplc="382C44FE">
      <w:start w:val="1"/>
      <w:numFmt w:val="decimal"/>
      <w:pStyle w:val="cuerp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6E232A"/>
    <w:multiLevelType w:val="hybridMultilevel"/>
    <w:tmpl w:val="902EB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0E52CD"/>
    <w:multiLevelType w:val="hybridMultilevel"/>
    <w:tmpl w:val="B1882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D438DC"/>
    <w:multiLevelType w:val="hybridMultilevel"/>
    <w:tmpl w:val="43D49434"/>
    <w:lvl w:ilvl="0" w:tplc="E6A85E2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68FC488E"/>
    <w:multiLevelType w:val="hybridMultilevel"/>
    <w:tmpl w:val="591CDAC4"/>
    <w:lvl w:ilvl="0" w:tplc="0C0A0001">
      <w:start w:val="1"/>
      <w:numFmt w:val="bullet"/>
      <w:lvlText w:val=""/>
      <w:lvlJc w:val="left"/>
      <w:pPr>
        <w:ind w:left="2279" w:hanging="360"/>
      </w:pPr>
      <w:rPr>
        <w:rFonts w:ascii="Symbol" w:hAnsi="Symbol" w:hint="default"/>
      </w:rPr>
    </w:lvl>
    <w:lvl w:ilvl="1" w:tplc="0C0A0003" w:tentative="1">
      <w:start w:val="1"/>
      <w:numFmt w:val="bullet"/>
      <w:lvlText w:val="o"/>
      <w:lvlJc w:val="left"/>
      <w:pPr>
        <w:ind w:left="2999" w:hanging="360"/>
      </w:pPr>
      <w:rPr>
        <w:rFonts w:ascii="Courier New" w:hAnsi="Courier New" w:cs="Courier New" w:hint="default"/>
      </w:rPr>
    </w:lvl>
    <w:lvl w:ilvl="2" w:tplc="0C0A0005" w:tentative="1">
      <w:start w:val="1"/>
      <w:numFmt w:val="bullet"/>
      <w:lvlText w:val=""/>
      <w:lvlJc w:val="left"/>
      <w:pPr>
        <w:ind w:left="3719" w:hanging="360"/>
      </w:pPr>
      <w:rPr>
        <w:rFonts w:ascii="Wingdings" w:hAnsi="Wingdings" w:hint="default"/>
      </w:rPr>
    </w:lvl>
    <w:lvl w:ilvl="3" w:tplc="0C0A0001" w:tentative="1">
      <w:start w:val="1"/>
      <w:numFmt w:val="bullet"/>
      <w:lvlText w:val=""/>
      <w:lvlJc w:val="left"/>
      <w:pPr>
        <w:ind w:left="4439" w:hanging="360"/>
      </w:pPr>
      <w:rPr>
        <w:rFonts w:ascii="Symbol" w:hAnsi="Symbol" w:hint="default"/>
      </w:rPr>
    </w:lvl>
    <w:lvl w:ilvl="4" w:tplc="0C0A0003" w:tentative="1">
      <w:start w:val="1"/>
      <w:numFmt w:val="bullet"/>
      <w:lvlText w:val="o"/>
      <w:lvlJc w:val="left"/>
      <w:pPr>
        <w:ind w:left="5159" w:hanging="360"/>
      </w:pPr>
      <w:rPr>
        <w:rFonts w:ascii="Courier New" w:hAnsi="Courier New" w:cs="Courier New" w:hint="default"/>
      </w:rPr>
    </w:lvl>
    <w:lvl w:ilvl="5" w:tplc="0C0A0005" w:tentative="1">
      <w:start w:val="1"/>
      <w:numFmt w:val="bullet"/>
      <w:lvlText w:val=""/>
      <w:lvlJc w:val="left"/>
      <w:pPr>
        <w:ind w:left="5879" w:hanging="360"/>
      </w:pPr>
      <w:rPr>
        <w:rFonts w:ascii="Wingdings" w:hAnsi="Wingdings" w:hint="default"/>
      </w:rPr>
    </w:lvl>
    <w:lvl w:ilvl="6" w:tplc="0C0A0001" w:tentative="1">
      <w:start w:val="1"/>
      <w:numFmt w:val="bullet"/>
      <w:lvlText w:val=""/>
      <w:lvlJc w:val="left"/>
      <w:pPr>
        <w:ind w:left="6599" w:hanging="360"/>
      </w:pPr>
      <w:rPr>
        <w:rFonts w:ascii="Symbol" w:hAnsi="Symbol" w:hint="default"/>
      </w:rPr>
    </w:lvl>
    <w:lvl w:ilvl="7" w:tplc="0C0A0003" w:tentative="1">
      <w:start w:val="1"/>
      <w:numFmt w:val="bullet"/>
      <w:lvlText w:val="o"/>
      <w:lvlJc w:val="left"/>
      <w:pPr>
        <w:ind w:left="7319" w:hanging="360"/>
      </w:pPr>
      <w:rPr>
        <w:rFonts w:ascii="Courier New" w:hAnsi="Courier New" w:cs="Courier New" w:hint="default"/>
      </w:rPr>
    </w:lvl>
    <w:lvl w:ilvl="8" w:tplc="0C0A0005" w:tentative="1">
      <w:start w:val="1"/>
      <w:numFmt w:val="bullet"/>
      <w:lvlText w:val=""/>
      <w:lvlJc w:val="left"/>
      <w:pPr>
        <w:ind w:left="8039" w:hanging="360"/>
      </w:pPr>
      <w:rPr>
        <w:rFonts w:ascii="Wingdings" w:hAnsi="Wingdings" w:hint="default"/>
      </w:rPr>
    </w:lvl>
  </w:abstractNum>
  <w:abstractNum w:abstractNumId="7">
    <w:nsid w:val="6A383ACE"/>
    <w:multiLevelType w:val="hybridMultilevel"/>
    <w:tmpl w:val="94C24CAE"/>
    <w:lvl w:ilvl="0" w:tplc="D2689138">
      <w:start w:val="1"/>
      <w:numFmt w:val="decimal"/>
      <w:lvlText w:val="%1."/>
      <w:lvlJc w:val="left"/>
      <w:pPr>
        <w:ind w:left="724" w:hanging="69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8">
    <w:nsid w:val="6D96630F"/>
    <w:multiLevelType w:val="hybridMultilevel"/>
    <w:tmpl w:val="EE421D6A"/>
    <w:lvl w:ilvl="0" w:tplc="1A86059C">
      <w:start w:val="1"/>
      <w:numFmt w:val="decimal"/>
      <w:lvlText w:val="%1."/>
      <w:lvlJc w:val="left"/>
      <w:pPr>
        <w:tabs>
          <w:tab w:val="num" w:pos="720"/>
        </w:tabs>
        <w:ind w:left="720" w:hanging="360"/>
      </w:pPr>
      <w:rPr>
        <w:rFont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FC17344"/>
    <w:multiLevelType w:val="hybridMultilevel"/>
    <w:tmpl w:val="CC4E40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0"/>
    <w:lvlOverride w:ilvl="0">
      <w:lvl w:ilvl="0">
        <w:start w:val="1"/>
        <w:numFmt w:val="bullet"/>
        <w:lvlText w:val=""/>
        <w:lvlJc w:val="left"/>
        <w:pPr>
          <w:tabs>
            <w:tab w:val="num" w:pos="720"/>
          </w:tabs>
          <w:ind w:left="720" w:hanging="360"/>
        </w:pPr>
        <w:rPr>
          <w:rFonts w:ascii="Symbol" w:hAnsi="Symbol" w:hint="default"/>
        </w:rPr>
      </w:lvl>
    </w:lvlOverride>
  </w:num>
  <w:num w:numId="6">
    <w:abstractNumId w:val="8"/>
  </w:num>
  <w:num w:numId="7">
    <w:abstractNumId w:val="1"/>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4CE"/>
    <w:rsid w:val="000472CB"/>
    <w:rsid w:val="0012716C"/>
    <w:rsid w:val="00154B18"/>
    <w:rsid w:val="00210678"/>
    <w:rsid w:val="00284C9E"/>
    <w:rsid w:val="00392E28"/>
    <w:rsid w:val="00437DBF"/>
    <w:rsid w:val="00463B14"/>
    <w:rsid w:val="004A69B7"/>
    <w:rsid w:val="004B64EE"/>
    <w:rsid w:val="004C45D2"/>
    <w:rsid w:val="005364C6"/>
    <w:rsid w:val="005D05B4"/>
    <w:rsid w:val="005E79CF"/>
    <w:rsid w:val="00617846"/>
    <w:rsid w:val="006C1935"/>
    <w:rsid w:val="007A22B8"/>
    <w:rsid w:val="007E5AAF"/>
    <w:rsid w:val="0086228E"/>
    <w:rsid w:val="00980EEF"/>
    <w:rsid w:val="00A73D39"/>
    <w:rsid w:val="00AA167D"/>
    <w:rsid w:val="00BC2EE0"/>
    <w:rsid w:val="00C96E76"/>
    <w:rsid w:val="00D901D5"/>
    <w:rsid w:val="00DB3F3C"/>
    <w:rsid w:val="00E264CE"/>
    <w:rsid w:val="00E825C4"/>
    <w:rsid w:val="00EB03E3"/>
    <w:rsid w:val="00FC5174"/>
    <w:rsid w:val="00FE0E33"/>
    <w:rsid w:val="00FE161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78"/>
  </w:style>
  <w:style w:type="paragraph" w:styleId="Ttulo3">
    <w:name w:val="heading 3"/>
    <w:basedOn w:val="Normal"/>
    <w:link w:val="Ttulo3Car"/>
    <w:uiPriority w:val="9"/>
    <w:qFormat/>
    <w:rsid w:val="005D05B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2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264CE"/>
    <w:rPr>
      <w:rFonts w:ascii="Courier New" w:eastAsia="Times New Roman" w:hAnsi="Courier New" w:cs="Courier New"/>
      <w:sz w:val="20"/>
      <w:szCs w:val="20"/>
      <w:lang w:eastAsia="es-ES"/>
    </w:rPr>
  </w:style>
  <w:style w:type="paragraph" w:styleId="Prrafodelista">
    <w:name w:val="List Paragraph"/>
    <w:basedOn w:val="Normal"/>
    <w:link w:val="PrrafodelistaCar"/>
    <w:uiPriority w:val="34"/>
    <w:qFormat/>
    <w:rsid w:val="00463B14"/>
    <w:pPr>
      <w:ind w:left="720"/>
      <w:contextualSpacing/>
    </w:pPr>
  </w:style>
  <w:style w:type="paragraph" w:customStyle="1" w:styleId="Logro">
    <w:name w:val="Logro"/>
    <w:basedOn w:val="Textoindependiente"/>
    <w:rsid w:val="005D05B4"/>
    <w:pPr>
      <w:spacing w:after="60" w:line="220" w:lineRule="atLeast"/>
      <w:ind w:left="720" w:hanging="360"/>
      <w:jc w:val="both"/>
    </w:pPr>
    <w:rPr>
      <w:rFonts w:ascii="Arial" w:eastAsia="Batang" w:hAnsi="Arial" w:cs="Times New Roman"/>
      <w:spacing w:val="-5"/>
      <w:sz w:val="20"/>
      <w:szCs w:val="20"/>
      <w:lang w:val="es-MX"/>
    </w:rPr>
  </w:style>
  <w:style w:type="paragraph" w:styleId="Textoindependiente">
    <w:name w:val="Body Text"/>
    <w:basedOn w:val="Normal"/>
    <w:link w:val="TextoindependienteCar"/>
    <w:uiPriority w:val="99"/>
    <w:semiHidden/>
    <w:unhideWhenUsed/>
    <w:rsid w:val="005D05B4"/>
    <w:pPr>
      <w:spacing w:after="120"/>
    </w:pPr>
  </w:style>
  <w:style w:type="character" w:customStyle="1" w:styleId="TextoindependienteCar">
    <w:name w:val="Texto independiente Car"/>
    <w:basedOn w:val="Fuentedeprrafopredeter"/>
    <w:link w:val="Textoindependiente"/>
    <w:uiPriority w:val="99"/>
    <w:semiHidden/>
    <w:rsid w:val="005D05B4"/>
  </w:style>
  <w:style w:type="character" w:customStyle="1" w:styleId="Ttulo3Car">
    <w:name w:val="Título 3 Car"/>
    <w:basedOn w:val="Fuentedeprrafopredeter"/>
    <w:link w:val="Ttulo3"/>
    <w:uiPriority w:val="9"/>
    <w:rsid w:val="005D05B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4A69B7"/>
    <w:rPr>
      <w:color w:val="0000FF" w:themeColor="hyperlink"/>
      <w:u w:val="single"/>
    </w:rPr>
  </w:style>
  <w:style w:type="paragraph" w:styleId="NormalWeb">
    <w:name w:val="Normal (Web)"/>
    <w:basedOn w:val="Normal"/>
    <w:unhideWhenUsed/>
    <w:rsid w:val="004A69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
    <w:name w:val="cuerpo"/>
    <w:basedOn w:val="Normal"/>
    <w:link w:val="cuerpoChar"/>
    <w:autoRedefine/>
    <w:rsid w:val="005E79CF"/>
    <w:pPr>
      <w:numPr>
        <w:numId w:val="4"/>
      </w:numPr>
      <w:spacing w:after="240" w:line="240" w:lineRule="auto"/>
      <w:jc w:val="both"/>
    </w:pPr>
    <w:rPr>
      <w:rFonts w:ascii="Times New Roman" w:eastAsia="MS Mincho" w:hAnsi="Times New Roman" w:cstheme="minorHAnsi"/>
      <w:iCs/>
      <w:sz w:val="24"/>
      <w:szCs w:val="24"/>
      <w:lang w:eastAsia="ja-JP"/>
    </w:rPr>
  </w:style>
  <w:style w:type="character" w:customStyle="1" w:styleId="cuerpoChar">
    <w:name w:val="cuerpo Char"/>
    <w:link w:val="cuerpo"/>
    <w:rsid w:val="005E79CF"/>
    <w:rPr>
      <w:rFonts w:ascii="Times New Roman" w:eastAsia="MS Mincho" w:hAnsi="Times New Roman" w:cstheme="minorHAnsi"/>
      <w:iCs/>
      <w:sz w:val="24"/>
      <w:szCs w:val="24"/>
      <w:lang w:eastAsia="ja-JP"/>
    </w:rPr>
  </w:style>
  <w:style w:type="paragraph" w:styleId="Textoindependiente2">
    <w:name w:val="Body Text 2"/>
    <w:basedOn w:val="Normal"/>
    <w:link w:val="Textoindependiente2Car"/>
    <w:uiPriority w:val="99"/>
    <w:unhideWhenUsed/>
    <w:rsid w:val="007E5AAF"/>
    <w:pPr>
      <w:widowControl w:val="0"/>
      <w:spacing w:after="120" w:line="480" w:lineRule="auto"/>
      <w:jc w:val="both"/>
    </w:pPr>
    <w:rPr>
      <w:rFonts w:ascii="Times New Roman" w:eastAsia="MS Gothic" w:hAnsi="Times New Roman" w:cs="MS Gothic"/>
      <w:kern w:val="2"/>
      <w:sz w:val="21"/>
      <w:szCs w:val="21"/>
      <w:lang w:val="en-US" w:eastAsia="es-ES"/>
    </w:rPr>
  </w:style>
  <w:style w:type="character" w:customStyle="1" w:styleId="Textoindependiente2Car">
    <w:name w:val="Texto independiente 2 Car"/>
    <w:basedOn w:val="Fuentedeprrafopredeter"/>
    <w:link w:val="Textoindependiente2"/>
    <w:uiPriority w:val="99"/>
    <w:rsid w:val="007E5AAF"/>
    <w:rPr>
      <w:rFonts w:ascii="Times New Roman" w:eastAsia="MS Gothic" w:hAnsi="Times New Roman" w:cs="MS Gothic"/>
      <w:kern w:val="2"/>
      <w:sz w:val="21"/>
      <w:szCs w:val="21"/>
      <w:lang w:val="en-US" w:eastAsia="es-ES"/>
    </w:rPr>
  </w:style>
  <w:style w:type="paragraph" w:styleId="Textoindependiente3">
    <w:name w:val="Body Text 3"/>
    <w:basedOn w:val="Normal"/>
    <w:link w:val="Textoindependiente3Car"/>
    <w:uiPriority w:val="99"/>
    <w:semiHidden/>
    <w:unhideWhenUsed/>
    <w:rsid w:val="007E5AA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5AAF"/>
    <w:rPr>
      <w:sz w:val="16"/>
      <w:szCs w:val="16"/>
    </w:rPr>
  </w:style>
  <w:style w:type="character" w:customStyle="1" w:styleId="PrrafodelistaCar">
    <w:name w:val="Párrafo de lista Car"/>
    <w:link w:val="Prrafodelista"/>
    <w:uiPriority w:val="34"/>
    <w:rsid w:val="00A73D39"/>
  </w:style>
</w:styles>
</file>

<file path=word/webSettings.xml><?xml version="1.0" encoding="utf-8"?>
<w:webSettings xmlns:r="http://schemas.openxmlformats.org/officeDocument/2006/relationships" xmlns:w="http://schemas.openxmlformats.org/wordprocessingml/2006/main">
  <w:divs>
    <w:div w:id="237448097">
      <w:bodyDiv w:val="1"/>
      <w:marLeft w:val="0"/>
      <w:marRight w:val="0"/>
      <w:marTop w:val="0"/>
      <w:marBottom w:val="0"/>
      <w:divBdr>
        <w:top w:val="none" w:sz="0" w:space="0" w:color="auto"/>
        <w:left w:val="none" w:sz="0" w:space="0" w:color="auto"/>
        <w:bottom w:val="none" w:sz="0" w:space="0" w:color="auto"/>
        <w:right w:val="none" w:sz="0" w:space="0" w:color="auto"/>
      </w:divBdr>
    </w:div>
    <w:div w:id="708186962">
      <w:bodyDiv w:val="1"/>
      <w:marLeft w:val="0"/>
      <w:marRight w:val="0"/>
      <w:marTop w:val="0"/>
      <w:marBottom w:val="0"/>
      <w:divBdr>
        <w:top w:val="none" w:sz="0" w:space="0" w:color="auto"/>
        <w:left w:val="none" w:sz="0" w:space="0" w:color="auto"/>
        <w:bottom w:val="none" w:sz="0" w:space="0" w:color="auto"/>
        <w:right w:val="none" w:sz="0" w:space="0" w:color="auto"/>
      </w:divBdr>
    </w:div>
    <w:div w:id="15931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r.ub.edu/issn/0258-5995" TargetMode="External"/><Relationship Id="rId3" Type="http://schemas.openxmlformats.org/officeDocument/2006/relationships/settings" Target="settings.xml"/><Relationship Id="rId7" Type="http://schemas.openxmlformats.org/officeDocument/2006/relationships/hyperlink" Target="http://scienti.colciencias.gov.co:8084/publindex/docs/homologacion/PUBLINDEX_Homologacion_Vigencia-Enero-2012-Diciembre-2012.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js.uo.edu.cu/index.php/cq/article/view/286" TargetMode="External"/><Relationship Id="rId11" Type="http://schemas.openxmlformats.org/officeDocument/2006/relationships/fontTable" Target="fontTable.xml"/><Relationship Id="rId5" Type="http://schemas.openxmlformats.org/officeDocument/2006/relationships/hyperlink" Target="http://www.clame.org.mx" TargetMode="External"/><Relationship Id="rId10" Type="http://schemas.openxmlformats.org/officeDocument/2006/relationships/hyperlink" Target="http://http/wokinfo.com/products_tools/multidisciplinary/scielo/" TargetMode="External"/><Relationship Id="rId4" Type="http://schemas.openxmlformats.org/officeDocument/2006/relationships/webSettings" Target="webSettings.xml"/><Relationship Id="rId9" Type="http://schemas.openxmlformats.org/officeDocument/2006/relationships/hyperlink" Target="http://scielo.sld.cu/scielo.php?script=sci_serial&amp;pid=2224-5421&amp;lng=es&amp;nrm=i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UC</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Olguita</dc:creator>
  <cp:lastModifiedBy>Ana Báez</cp:lastModifiedBy>
  <cp:revision>13</cp:revision>
  <dcterms:created xsi:type="dcterms:W3CDTF">2017-02-06T01:10:00Z</dcterms:created>
  <dcterms:modified xsi:type="dcterms:W3CDTF">2017-02-07T13:38:00Z</dcterms:modified>
</cp:coreProperties>
</file>